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A1" w:rsidRPr="007E422C" w:rsidRDefault="00786FE9" w:rsidP="006150D9">
      <w:pPr>
        <w:spacing w:line="239" w:lineRule="auto"/>
        <w:rPr>
          <w:rFonts w:ascii="Arial" w:eastAsia="Verdana" w:hAnsi="Arial"/>
          <w:b/>
        </w:rPr>
      </w:pPr>
      <w:r>
        <w:rPr>
          <w:rFonts w:ascii="Arial" w:eastAsia="Verdana" w:hAnsi="Arial"/>
          <w:b/>
        </w:rPr>
        <w:t xml:space="preserve">   </w:t>
      </w:r>
      <w:bookmarkStart w:id="0" w:name="_GoBack"/>
      <w:bookmarkEnd w:id="0"/>
      <w:r w:rsidR="006150D9">
        <w:rPr>
          <w:rFonts w:ascii="Arial" w:eastAsia="Verdana" w:hAnsi="Arial"/>
          <w:b/>
        </w:rPr>
        <w:t>LEI Nº 463, DE 20</w:t>
      </w:r>
      <w:r w:rsidR="006150D9" w:rsidRPr="006150D9">
        <w:rPr>
          <w:rFonts w:ascii="Arial" w:eastAsia="Verdana" w:hAnsi="Arial"/>
          <w:b/>
        </w:rPr>
        <w:t xml:space="preserve"> DE </w:t>
      </w:r>
      <w:r w:rsidR="006150D9">
        <w:rPr>
          <w:rFonts w:ascii="Arial" w:eastAsia="Verdana" w:hAnsi="Arial"/>
          <w:b/>
        </w:rPr>
        <w:t xml:space="preserve">FEVEREIRO </w:t>
      </w:r>
      <w:r w:rsidR="006150D9" w:rsidRPr="006150D9">
        <w:rPr>
          <w:rFonts w:ascii="Arial" w:eastAsia="Verdana" w:hAnsi="Arial"/>
          <w:b/>
        </w:rPr>
        <w:t>DE 201</w:t>
      </w:r>
      <w:r w:rsidR="006150D9">
        <w:rPr>
          <w:rFonts w:ascii="Arial" w:eastAsia="Verdana" w:hAnsi="Arial"/>
          <w:b/>
        </w:rPr>
        <w:t>8</w:t>
      </w:r>
      <w:r w:rsidR="006150D9" w:rsidRPr="006150D9">
        <w:rPr>
          <w:rFonts w:ascii="Arial" w:eastAsia="Verdana" w:hAnsi="Arial"/>
          <w:b/>
        </w:rPr>
        <w:t xml:space="preserve">. </w:t>
      </w:r>
    </w:p>
    <w:p w:rsidR="00A56EA1" w:rsidRPr="007E422C" w:rsidRDefault="00A56EA1" w:rsidP="00A56EA1">
      <w:pPr>
        <w:spacing w:line="200" w:lineRule="exact"/>
        <w:rPr>
          <w:rFonts w:ascii="Arial" w:hAnsi="Arial"/>
        </w:rPr>
      </w:pPr>
    </w:p>
    <w:p w:rsidR="00A56EA1" w:rsidRPr="007E422C" w:rsidRDefault="00A56EA1" w:rsidP="00A56EA1">
      <w:pPr>
        <w:spacing w:line="200" w:lineRule="exact"/>
        <w:rPr>
          <w:rFonts w:ascii="Arial" w:hAnsi="Arial"/>
        </w:rPr>
      </w:pPr>
    </w:p>
    <w:p w:rsidR="00A56EA1" w:rsidRPr="006150D9" w:rsidRDefault="00A56EA1" w:rsidP="00A56EA1">
      <w:pPr>
        <w:spacing w:line="276" w:lineRule="auto"/>
        <w:ind w:left="4320"/>
        <w:jc w:val="both"/>
      </w:pPr>
      <w:r w:rsidRPr="006150D9">
        <w:rPr>
          <w:rFonts w:ascii="Arial" w:eastAsia="Verdana" w:hAnsi="Arial"/>
        </w:rPr>
        <w:t>ACRESCENTA E ALTERA A LEI Nº 448/2017, A QUAL DISPÕE SOBRE A ESTRUTURAÇÃO ADMINISTRATIVA DA CÂMARA MUNICIPAL DE CAMPO REDONDO/RN E DÁ OUTRAS PROVIDÊNCIAS.</w:t>
      </w:r>
    </w:p>
    <w:p w:rsidR="00A56EA1" w:rsidRPr="007E422C" w:rsidRDefault="00A56EA1" w:rsidP="00A56EA1">
      <w:pPr>
        <w:spacing w:line="276" w:lineRule="auto"/>
      </w:pPr>
    </w:p>
    <w:p w:rsidR="006150D9" w:rsidRPr="005B16CA" w:rsidRDefault="006150D9" w:rsidP="006150D9">
      <w:pPr>
        <w:autoSpaceDE w:val="0"/>
        <w:autoSpaceDN w:val="0"/>
        <w:adjustRightInd w:val="0"/>
        <w:ind w:firstLine="1418"/>
        <w:jc w:val="both"/>
        <w:rPr>
          <w:rFonts w:ascii="Tahoma" w:hAnsi="Tahoma" w:cs="Tahoma"/>
          <w:sz w:val="28"/>
          <w:szCs w:val="28"/>
        </w:rPr>
      </w:pPr>
      <w:r w:rsidRPr="005B16CA">
        <w:rPr>
          <w:rFonts w:ascii="Tahoma" w:hAnsi="Tahoma" w:cs="Tahoma"/>
          <w:sz w:val="28"/>
          <w:szCs w:val="28"/>
        </w:rPr>
        <w:t xml:space="preserve">O Prefeito Municipal de Campo Redondo, Estado do Rio Grande do Norte, no uso de suas atribuições legais, atendendo </w:t>
      </w:r>
      <w:r w:rsidRPr="005B16CA">
        <w:rPr>
          <w:rFonts w:ascii="Tahoma" w:hAnsi="Tahoma" w:cs="Tahoma"/>
          <w:b/>
          <w:sz w:val="28"/>
          <w:szCs w:val="28"/>
        </w:rPr>
        <w:t xml:space="preserve">INICIATIVA DO PODER LEGISLATIVO, </w:t>
      </w:r>
      <w:r w:rsidRPr="005B16CA">
        <w:rPr>
          <w:rFonts w:ascii="Tahoma" w:hAnsi="Tahoma" w:cs="Tahoma"/>
          <w:sz w:val="28"/>
          <w:szCs w:val="28"/>
        </w:rPr>
        <w:t>faz saber que a Câmara Municipal aprovou e EU SANCIONO a seguinte Lei:</w:t>
      </w:r>
    </w:p>
    <w:p w:rsidR="00A56EA1" w:rsidRPr="007E422C" w:rsidRDefault="00A56EA1" w:rsidP="006150D9">
      <w:pPr>
        <w:spacing w:line="247" w:lineRule="exact"/>
        <w:ind w:firstLine="1418"/>
        <w:rPr>
          <w:rFonts w:ascii="Arial" w:hAnsi="Arial"/>
        </w:rPr>
      </w:pPr>
    </w:p>
    <w:p w:rsidR="00A56EA1" w:rsidRPr="007E422C" w:rsidRDefault="00A56EA1" w:rsidP="006150D9">
      <w:pPr>
        <w:spacing w:line="238" w:lineRule="auto"/>
        <w:ind w:firstLine="1418"/>
        <w:jc w:val="both"/>
        <w:rPr>
          <w:rFonts w:ascii="Arial" w:eastAsia="Verdana" w:hAnsi="Arial"/>
          <w:i/>
        </w:rPr>
      </w:pPr>
      <w:r w:rsidRPr="007E422C">
        <w:rPr>
          <w:rFonts w:ascii="Arial" w:eastAsia="Verdana" w:hAnsi="Arial"/>
          <w:b/>
        </w:rPr>
        <w:t>Art. 1º</w:t>
      </w:r>
      <w:r w:rsidR="006150D9">
        <w:rPr>
          <w:rFonts w:ascii="Arial" w:eastAsia="Verdana" w:hAnsi="Arial"/>
        </w:rPr>
        <w:t xml:space="preserve"> </w:t>
      </w:r>
      <w:r w:rsidRPr="007E422C">
        <w:rPr>
          <w:rFonts w:ascii="Arial" w:eastAsia="Verdana" w:hAnsi="Arial"/>
        </w:rPr>
        <w:t>Acrescenta ao inciso II o item “h”, que passa a vigorar da seguinte forma:</w:t>
      </w:r>
    </w:p>
    <w:p w:rsidR="00A56EA1" w:rsidRPr="007E422C" w:rsidRDefault="00A56EA1" w:rsidP="006150D9">
      <w:pPr>
        <w:spacing w:line="2" w:lineRule="exact"/>
        <w:ind w:firstLine="1418"/>
        <w:rPr>
          <w:rFonts w:ascii="Arial" w:eastAsia="Verdana" w:hAnsi="Arial"/>
          <w:i/>
        </w:rPr>
      </w:pPr>
    </w:p>
    <w:p w:rsidR="00A56EA1" w:rsidRPr="007E422C" w:rsidRDefault="00A56EA1" w:rsidP="006150D9">
      <w:pPr>
        <w:tabs>
          <w:tab w:val="left" w:pos="640"/>
        </w:tabs>
        <w:spacing w:line="0" w:lineRule="atLeast"/>
        <w:ind w:firstLine="1418"/>
        <w:jc w:val="both"/>
        <w:rPr>
          <w:rFonts w:ascii="Arial" w:eastAsia="Verdana" w:hAnsi="Arial"/>
          <w:i/>
        </w:rPr>
      </w:pPr>
    </w:p>
    <w:p w:rsidR="00A56EA1" w:rsidRPr="007E422C" w:rsidRDefault="00A56EA1" w:rsidP="006150D9">
      <w:pPr>
        <w:numPr>
          <w:ilvl w:val="0"/>
          <w:numId w:val="2"/>
        </w:numPr>
        <w:tabs>
          <w:tab w:val="left" w:pos="380"/>
        </w:tabs>
        <w:spacing w:line="239" w:lineRule="auto"/>
        <w:ind w:left="380" w:firstLine="1418"/>
        <w:jc w:val="both"/>
        <w:rPr>
          <w:rFonts w:ascii="Arial" w:eastAsia="Verdana" w:hAnsi="Arial"/>
        </w:rPr>
      </w:pPr>
      <w:bookmarkStart w:id="1" w:name="page3"/>
      <w:bookmarkEnd w:id="1"/>
      <w:r w:rsidRPr="007E422C">
        <w:rPr>
          <w:rFonts w:ascii="Arial" w:eastAsia="Verdana" w:hAnsi="Arial"/>
        </w:rPr>
        <w:t>– Cargo em Comissão:</w:t>
      </w:r>
    </w:p>
    <w:p w:rsidR="00A56EA1" w:rsidRPr="007E422C" w:rsidRDefault="00A56EA1" w:rsidP="006150D9">
      <w:pPr>
        <w:spacing w:line="1" w:lineRule="exact"/>
        <w:ind w:firstLine="1418"/>
        <w:rPr>
          <w:rFonts w:ascii="Arial" w:eastAsia="Verdana" w:hAnsi="Arial"/>
        </w:rPr>
      </w:pPr>
    </w:p>
    <w:p w:rsidR="00A56EA1" w:rsidRPr="007E422C" w:rsidRDefault="00A56EA1" w:rsidP="006150D9">
      <w:pPr>
        <w:numPr>
          <w:ilvl w:val="1"/>
          <w:numId w:val="2"/>
        </w:numPr>
        <w:tabs>
          <w:tab w:val="left" w:pos="640"/>
        </w:tabs>
        <w:spacing w:line="239" w:lineRule="auto"/>
        <w:ind w:left="640" w:firstLine="1418"/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</w:rPr>
        <w:t>01 (um) Chefe de Gabinete;</w:t>
      </w:r>
    </w:p>
    <w:p w:rsidR="00A56EA1" w:rsidRPr="007E422C" w:rsidRDefault="00A56EA1" w:rsidP="006150D9">
      <w:pPr>
        <w:numPr>
          <w:ilvl w:val="1"/>
          <w:numId w:val="2"/>
        </w:numPr>
        <w:tabs>
          <w:tab w:val="left" w:pos="640"/>
        </w:tabs>
        <w:spacing w:line="239" w:lineRule="auto"/>
        <w:ind w:left="640" w:firstLine="1418"/>
        <w:jc w:val="both"/>
        <w:rPr>
          <w:rFonts w:ascii="Arial" w:eastAsia="Verdana" w:hAnsi="Arial"/>
          <w:i/>
        </w:rPr>
      </w:pPr>
      <w:r w:rsidRPr="007E422C">
        <w:rPr>
          <w:rFonts w:ascii="Arial" w:eastAsia="Verdana" w:hAnsi="Arial"/>
        </w:rPr>
        <w:t>01 (um) Diretor Geral;</w:t>
      </w:r>
    </w:p>
    <w:p w:rsidR="00A56EA1" w:rsidRPr="007E422C" w:rsidRDefault="00A56EA1" w:rsidP="006150D9">
      <w:pPr>
        <w:numPr>
          <w:ilvl w:val="1"/>
          <w:numId w:val="2"/>
        </w:numPr>
        <w:tabs>
          <w:tab w:val="left" w:pos="640"/>
        </w:tabs>
        <w:spacing w:line="239" w:lineRule="auto"/>
        <w:ind w:left="640" w:firstLine="1418"/>
        <w:jc w:val="both"/>
        <w:rPr>
          <w:rFonts w:ascii="Arial" w:eastAsia="Verdana" w:hAnsi="Arial"/>
          <w:i/>
        </w:rPr>
      </w:pPr>
      <w:r w:rsidRPr="007E422C">
        <w:rPr>
          <w:rFonts w:ascii="Arial" w:eastAsia="Verdana" w:hAnsi="Arial"/>
        </w:rPr>
        <w:t>01 (um) Secretário;</w:t>
      </w:r>
    </w:p>
    <w:p w:rsidR="00A56EA1" w:rsidRPr="007E422C" w:rsidRDefault="00A56EA1" w:rsidP="006150D9">
      <w:pPr>
        <w:numPr>
          <w:ilvl w:val="1"/>
          <w:numId w:val="2"/>
        </w:numPr>
        <w:tabs>
          <w:tab w:val="left" w:pos="640"/>
        </w:tabs>
        <w:spacing w:line="239" w:lineRule="auto"/>
        <w:ind w:left="640" w:firstLine="1418"/>
        <w:jc w:val="both"/>
        <w:rPr>
          <w:rFonts w:ascii="Arial" w:eastAsia="Verdana" w:hAnsi="Arial"/>
          <w:i/>
        </w:rPr>
      </w:pPr>
      <w:r w:rsidRPr="007E422C">
        <w:rPr>
          <w:rFonts w:ascii="Arial" w:eastAsia="Verdana" w:hAnsi="Arial"/>
        </w:rPr>
        <w:t>01 (um) Assessor Jurídico;</w:t>
      </w:r>
    </w:p>
    <w:p w:rsidR="00A56EA1" w:rsidRPr="007E422C" w:rsidRDefault="00A56EA1" w:rsidP="006150D9">
      <w:pPr>
        <w:numPr>
          <w:ilvl w:val="1"/>
          <w:numId w:val="2"/>
        </w:numPr>
        <w:tabs>
          <w:tab w:val="left" w:pos="640"/>
        </w:tabs>
        <w:spacing w:line="239" w:lineRule="auto"/>
        <w:ind w:left="640" w:firstLine="1418"/>
        <w:jc w:val="both"/>
        <w:rPr>
          <w:rFonts w:ascii="Arial" w:eastAsia="Verdana" w:hAnsi="Arial"/>
          <w:i/>
        </w:rPr>
      </w:pPr>
      <w:r w:rsidRPr="007E422C">
        <w:rPr>
          <w:rFonts w:ascii="Arial" w:eastAsia="Verdana" w:hAnsi="Arial"/>
        </w:rPr>
        <w:t>01 (um) Contador;</w:t>
      </w:r>
    </w:p>
    <w:p w:rsidR="00A56EA1" w:rsidRPr="007E422C" w:rsidRDefault="00A56EA1" w:rsidP="006150D9">
      <w:pPr>
        <w:numPr>
          <w:ilvl w:val="1"/>
          <w:numId w:val="2"/>
        </w:numPr>
        <w:tabs>
          <w:tab w:val="left" w:pos="640"/>
        </w:tabs>
        <w:spacing w:line="239" w:lineRule="auto"/>
        <w:ind w:left="640" w:firstLine="1418"/>
        <w:jc w:val="both"/>
        <w:rPr>
          <w:rFonts w:ascii="Arial" w:eastAsia="Verdana" w:hAnsi="Arial"/>
          <w:i/>
        </w:rPr>
      </w:pPr>
      <w:r w:rsidRPr="007E422C">
        <w:rPr>
          <w:rFonts w:ascii="Arial" w:eastAsia="Verdana" w:hAnsi="Arial"/>
        </w:rPr>
        <w:t>01 (um) Tesoureiro;</w:t>
      </w:r>
    </w:p>
    <w:p w:rsidR="00A56EA1" w:rsidRPr="007E422C" w:rsidRDefault="00A56EA1" w:rsidP="006150D9">
      <w:pPr>
        <w:numPr>
          <w:ilvl w:val="1"/>
          <w:numId w:val="2"/>
        </w:numPr>
        <w:tabs>
          <w:tab w:val="left" w:pos="640"/>
        </w:tabs>
        <w:spacing w:line="239" w:lineRule="auto"/>
        <w:ind w:left="640" w:firstLine="1418"/>
        <w:jc w:val="both"/>
        <w:rPr>
          <w:rFonts w:ascii="Arial" w:eastAsia="Verdana" w:hAnsi="Arial"/>
          <w:i/>
        </w:rPr>
      </w:pPr>
      <w:r w:rsidRPr="007E422C">
        <w:rPr>
          <w:rFonts w:ascii="Arial" w:eastAsia="Verdana" w:hAnsi="Arial"/>
        </w:rPr>
        <w:t>03 (três) Agentes Legislativos;</w:t>
      </w:r>
    </w:p>
    <w:p w:rsidR="00A56EA1" w:rsidRPr="007E422C" w:rsidRDefault="006150D9" w:rsidP="006150D9">
      <w:pPr>
        <w:numPr>
          <w:ilvl w:val="1"/>
          <w:numId w:val="2"/>
        </w:numPr>
        <w:tabs>
          <w:tab w:val="left" w:pos="640"/>
        </w:tabs>
        <w:spacing w:line="239" w:lineRule="auto"/>
        <w:ind w:left="640" w:firstLine="1418"/>
        <w:jc w:val="both"/>
        <w:rPr>
          <w:rFonts w:ascii="Arial" w:eastAsia="Verdana" w:hAnsi="Arial"/>
          <w:b/>
          <w:i/>
        </w:rPr>
      </w:pPr>
      <w:r>
        <w:rPr>
          <w:rFonts w:ascii="Arial" w:eastAsia="Verdana" w:hAnsi="Arial"/>
          <w:b/>
          <w:i/>
        </w:rPr>
        <w:t xml:space="preserve">01 (um) Coordenador do </w:t>
      </w:r>
      <w:proofErr w:type="gramStart"/>
      <w:r>
        <w:rPr>
          <w:rFonts w:ascii="Arial" w:eastAsia="Verdana" w:hAnsi="Arial"/>
          <w:b/>
          <w:i/>
        </w:rPr>
        <w:t>Procon</w:t>
      </w:r>
      <w:proofErr w:type="gramEnd"/>
      <w:r>
        <w:rPr>
          <w:rFonts w:ascii="Arial" w:eastAsia="Verdana" w:hAnsi="Arial"/>
          <w:b/>
          <w:i/>
        </w:rPr>
        <w:t>.</w:t>
      </w:r>
    </w:p>
    <w:p w:rsidR="00A56EA1" w:rsidRPr="007E422C" w:rsidRDefault="00A56EA1" w:rsidP="006150D9">
      <w:pPr>
        <w:spacing w:line="360" w:lineRule="auto"/>
        <w:ind w:firstLine="1418"/>
        <w:jc w:val="both"/>
        <w:rPr>
          <w:rFonts w:ascii="Arial" w:hAnsi="Arial"/>
        </w:rPr>
      </w:pPr>
    </w:p>
    <w:p w:rsidR="00A56EA1" w:rsidRPr="007E422C" w:rsidRDefault="00A56EA1" w:rsidP="006150D9">
      <w:pPr>
        <w:ind w:firstLine="1418"/>
        <w:jc w:val="both"/>
        <w:rPr>
          <w:rFonts w:ascii="Arial" w:hAnsi="Arial"/>
        </w:rPr>
      </w:pPr>
      <w:r w:rsidRPr="007E422C">
        <w:rPr>
          <w:rFonts w:ascii="Arial" w:eastAsia="Verdana" w:hAnsi="Arial"/>
          <w:b/>
        </w:rPr>
        <w:t>Art. 2º</w:t>
      </w:r>
      <w:r w:rsidR="006150D9">
        <w:rPr>
          <w:rFonts w:ascii="Arial" w:eastAsia="Verdana" w:hAnsi="Arial"/>
          <w:b/>
        </w:rPr>
        <w:t xml:space="preserve"> </w:t>
      </w:r>
      <w:r w:rsidRPr="007E422C">
        <w:rPr>
          <w:rFonts w:ascii="Arial" w:eastAsia="Verdana" w:hAnsi="Arial"/>
        </w:rPr>
        <w:t>Altera o artigo 15 integralmente, que passa a vigorar da seguinte forma:</w:t>
      </w: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</w:rPr>
      </w:pP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  <w:r w:rsidRPr="007E422C">
        <w:rPr>
          <w:rFonts w:ascii="Arial" w:eastAsia="Verdana" w:hAnsi="Arial"/>
          <w:b/>
          <w:i/>
        </w:rPr>
        <w:t>Art. 15 O servidor nomeado para cargo de provimento em comissão fará jus ao recebimento do vencimento, acrescido de gratificação de até 150% (cento e cinquenta por cento) incidente sobre o vencimento básico, para os cargos de assessor jurídico e contador, dadas as peculiaridades e especificidades das funções desempenhadas.</w:t>
      </w: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  <w:r w:rsidRPr="007E422C">
        <w:rPr>
          <w:rFonts w:ascii="Arial" w:eastAsia="Verdana" w:hAnsi="Arial"/>
          <w:b/>
          <w:i/>
        </w:rPr>
        <w:t>Parágrafo Único. Os demais cargos de provimento em comissão farão jus ao recebimento do vencimento, acrescido de gratificação de até 100% (cem por cento) incidente sobre o vencimento básico.</w:t>
      </w: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</w:rPr>
      </w:pPr>
    </w:p>
    <w:p w:rsidR="00A56EA1" w:rsidRPr="007E422C" w:rsidRDefault="00A56EA1" w:rsidP="006150D9">
      <w:pPr>
        <w:ind w:firstLine="1418"/>
        <w:jc w:val="both"/>
        <w:rPr>
          <w:rFonts w:ascii="Arial" w:hAnsi="Arial"/>
        </w:rPr>
      </w:pPr>
      <w:r w:rsidRPr="007E422C">
        <w:rPr>
          <w:rFonts w:ascii="Arial" w:eastAsia="Verdana" w:hAnsi="Arial"/>
          <w:b/>
        </w:rPr>
        <w:t>Art. 3º</w:t>
      </w:r>
      <w:r w:rsidR="006150D9">
        <w:rPr>
          <w:rFonts w:ascii="Arial" w:eastAsia="Verdana" w:hAnsi="Arial"/>
          <w:b/>
        </w:rPr>
        <w:t xml:space="preserve"> </w:t>
      </w:r>
      <w:r w:rsidRPr="007E422C">
        <w:rPr>
          <w:rFonts w:ascii="Arial" w:eastAsia="Verdana" w:hAnsi="Arial"/>
        </w:rPr>
        <w:t>Altera o artigo 16 integralmente, que passa a vigorar da seguinte forma:</w:t>
      </w: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  <w:b/>
        </w:rPr>
      </w:pP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  <w:r w:rsidRPr="007E422C">
        <w:rPr>
          <w:rFonts w:ascii="Arial" w:eastAsia="Verdana" w:hAnsi="Arial"/>
          <w:b/>
          <w:i/>
        </w:rPr>
        <w:lastRenderedPageBreak/>
        <w:t xml:space="preserve">Art. 16 O servidor efetivo que for designado para o exercício de cargo de provimento em comissão deverá optar: </w:t>
      </w: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</w:rPr>
      </w:pP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  <w:r w:rsidRPr="007E422C">
        <w:rPr>
          <w:rFonts w:ascii="Arial" w:eastAsia="Verdana" w:hAnsi="Arial"/>
          <w:b/>
          <w:i/>
        </w:rPr>
        <w:t xml:space="preserve">I. Pelo vencimento de seu cargo efetivo acrescido de até 100% (cem por cento) de gratificação incidente sobre seu vencimento básico; </w:t>
      </w:r>
      <w:proofErr w:type="gramStart"/>
      <w:r w:rsidRPr="007E422C">
        <w:rPr>
          <w:rFonts w:ascii="Arial" w:eastAsia="Verdana" w:hAnsi="Arial"/>
          <w:b/>
          <w:i/>
        </w:rPr>
        <w:t>ou</w:t>
      </w:r>
      <w:proofErr w:type="gramEnd"/>
      <w:r w:rsidRPr="007E422C">
        <w:rPr>
          <w:rFonts w:ascii="Arial" w:eastAsia="Verdana" w:hAnsi="Arial"/>
          <w:b/>
          <w:i/>
        </w:rPr>
        <w:t xml:space="preserve"> </w:t>
      </w: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  <w:b/>
          <w:i/>
        </w:rPr>
      </w:pPr>
      <w:r w:rsidRPr="007E422C">
        <w:rPr>
          <w:rFonts w:ascii="Arial" w:eastAsia="Verdana" w:hAnsi="Arial"/>
          <w:b/>
          <w:i/>
        </w:rPr>
        <w:t xml:space="preserve">II. Pelo vencimento do cargo em comissão. </w:t>
      </w:r>
    </w:p>
    <w:p w:rsidR="00A56EA1" w:rsidRPr="007E422C" w:rsidRDefault="00A56EA1" w:rsidP="006150D9">
      <w:pPr>
        <w:ind w:firstLine="1418"/>
        <w:jc w:val="both"/>
        <w:rPr>
          <w:rFonts w:ascii="Arial" w:eastAsia="Verdana" w:hAnsi="Arial"/>
          <w:b/>
        </w:rPr>
      </w:pPr>
    </w:p>
    <w:p w:rsidR="00A56EA1" w:rsidRPr="007E422C" w:rsidRDefault="00A56EA1" w:rsidP="006150D9">
      <w:pPr>
        <w:ind w:firstLine="1418"/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  <w:b/>
        </w:rPr>
        <w:t>Art. 4º</w:t>
      </w:r>
      <w:r w:rsidR="006150D9">
        <w:rPr>
          <w:rFonts w:ascii="Arial" w:eastAsia="Verdana" w:hAnsi="Arial"/>
          <w:b/>
        </w:rPr>
        <w:t xml:space="preserve"> </w:t>
      </w:r>
      <w:r w:rsidR="006150D9">
        <w:rPr>
          <w:rFonts w:ascii="Arial" w:eastAsia="Verdana" w:hAnsi="Arial"/>
        </w:rPr>
        <w:t>Ac</w:t>
      </w:r>
      <w:r w:rsidRPr="007E422C">
        <w:rPr>
          <w:rFonts w:ascii="Arial" w:eastAsia="Verdana" w:hAnsi="Arial"/>
        </w:rPr>
        <w:t xml:space="preserve">rescenta e altera os anexos II, III, IV e VI da Lei nº 448/2017, respectivamente, que passa a vigorar da seguinte forma em anexo. </w:t>
      </w:r>
    </w:p>
    <w:p w:rsidR="00A56EA1" w:rsidRPr="007E422C" w:rsidRDefault="00A56EA1" w:rsidP="006150D9">
      <w:pPr>
        <w:spacing w:line="237" w:lineRule="auto"/>
        <w:ind w:firstLine="1418"/>
        <w:jc w:val="both"/>
        <w:rPr>
          <w:rFonts w:ascii="Arial" w:eastAsia="Verdana" w:hAnsi="Arial"/>
        </w:rPr>
      </w:pPr>
    </w:p>
    <w:p w:rsidR="00A56EA1" w:rsidRPr="007E422C" w:rsidRDefault="00A56EA1" w:rsidP="006150D9">
      <w:pPr>
        <w:spacing w:line="239" w:lineRule="auto"/>
        <w:ind w:firstLine="1418"/>
        <w:rPr>
          <w:rFonts w:ascii="Arial" w:eastAsia="Verdana" w:hAnsi="Arial"/>
        </w:rPr>
      </w:pPr>
      <w:r w:rsidRPr="007E422C">
        <w:rPr>
          <w:rFonts w:ascii="Arial" w:eastAsia="Verdana" w:hAnsi="Arial"/>
          <w:b/>
        </w:rPr>
        <w:t>Art. 5º</w:t>
      </w:r>
      <w:r w:rsidRPr="007E422C">
        <w:rPr>
          <w:rFonts w:ascii="Arial" w:eastAsia="Verdana" w:hAnsi="Arial"/>
        </w:rPr>
        <w:t xml:space="preserve"> Esta Lei entra em vigor na data de sua publicação, retroagindo seus efeitos a 01 de fevereiro de 2018. </w:t>
      </w:r>
    </w:p>
    <w:p w:rsidR="00A56EA1" w:rsidRPr="007E422C" w:rsidRDefault="00A56EA1" w:rsidP="006150D9">
      <w:pPr>
        <w:spacing w:line="243" w:lineRule="exact"/>
        <w:ind w:firstLine="1418"/>
      </w:pPr>
    </w:p>
    <w:p w:rsidR="00A56EA1" w:rsidRPr="007E422C" w:rsidRDefault="00A56EA1" w:rsidP="006150D9">
      <w:pPr>
        <w:spacing w:line="243" w:lineRule="exact"/>
        <w:ind w:firstLine="1418"/>
      </w:pPr>
    </w:p>
    <w:p w:rsidR="006150D9" w:rsidRPr="006150D9" w:rsidRDefault="006150D9" w:rsidP="006150D9">
      <w:pPr>
        <w:ind w:firstLine="1418"/>
        <w:jc w:val="both"/>
        <w:rPr>
          <w:rFonts w:ascii="Arial" w:hAnsi="Arial" w:cs="Arial"/>
        </w:rPr>
      </w:pPr>
      <w:r w:rsidRPr="006150D9">
        <w:rPr>
          <w:rFonts w:ascii="Arial" w:hAnsi="Arial" w:cs="Arial"/>
        </w:rPr>
        <w:t>Gabinete do Prefeito de Campo Redondo, Centro Administrativo</w:t>
      </w:r>
      <w:r>
        <w:rPr>
          <w:rFonts w:ascii="Arial" w:hAnsi="Arial" w:cs="Arial"/>
        </w:rPr>
        <w:t xml:space="preserve"> “JOSÉ ALBERANY DE SOUZA”, em 20</w:t>
      </w:r>
      <w:r w:rsidRPr="006150D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fevereiro </w:t>
      </w:r>
      <w:r w:rsidRPr="006150D9">
        <w:rPr>
          <w:rFonts w:ascii="Arial" w:hAnsi="Arial" w:cs="Arial"/>
        </w:rPr>
        <w:t>de 201</w:t>
      </w:r>
      <w:r>
        <w:rPr>
          <w:rFonts w:ascii="Arial" w:hAnsi="Arial" w:cs="Arial"/>
        </w:rPr>
        <w:t>8</w:t>
      </w:r>
      <w:r w:rsidRPr="006150D9">
        <w:rPr>
          <w:rFonts w:ascii="Arial" w:hAnsi="Arial" w:cs="Arial"/>
        </w:rPr>
        <w:t>.</w:t>
      </w:r>
    </w:p>
    <w:p w:rsidR="006150D9" w:rsidRPr="006150D9" w:rsidRDefault="006150D9" w:rsidP="006150D9">
      <w:pPr>
        <w:ind w:firstLine="1701"/>
        <w:jc w:val="both"/>
        <w:rPr>
          <w:rFonts w:ascii="Arial" w:hAnsi="Arial" w:cs="Arial"/>
        </w:rPr>
      </w:pPr>
    </w:p>
    <w:p w:rsidR="006150D9" w:rsidRPr="006150D9" w:rsidRDefault="006150D9" w:rsidP="006150D9">
      <w:pPr>
        <w:ind w:firstLine="1701"/>
        <w:jc w:val="both"/>
        <w:rPr>
          <w:rFonts w:ascii="Arial" w:hAnsi="Arial" w:cs="Arial"/>
        </w:rPr>
      </w:pPr>
    </w:p>
    <w:p w:rsidR="006150D9" w:rsidRPr="006150D9" w:rsidRDefault="006150D9" w:rsidP="006150D9">
      <w:pPr>
        <w:jc w:val="center"/>
        <w:rPr>
          <w:rFonts w:ascii="Arial" w:hAnsi="Arial" w:cs="Arial"/>
          <w:b/>
        </w:rPr>
      </w:pPr>
      <w:proofErr w:type="spellStart"/>
      <w:r w:rsidRPr="006150D9">
        <w:rPr>
          <w:rFonts w:ascii="Arial" w:hAnsi="Arial" w:cs="Arial"/>
          <w:b/>
        </w:rPr>
        <w:t>Alessandru</w:t>
      </w:r>
      <w:proofErr w:type="spellEnd"/>
      <w:r w:rsidRPr="006150D9">
        <w:rPr>
          <w:rFonts w:ascii="Arial" w:hAnsi="Arial" w:cs="Arial"/>
          <w:b/>
        </w:rPr>
        <w:t xml:space="preserve"> Emmanuel Pinheiro e Alves</w:t>
      </w:r>
    </w:p>
    <w:p w:rsidR="00A56EA1" w:rsidRPr="00A56EA1" w:rsidRDefault="006150D9" w:rsidP="006150D9">
      <w:pPr>
        <w:jc w:val="center"/>
        <w:rPr>
          <w:rFonts w:ascii="Arial" w:hAnsi="Arial" w:cs="Arial"/>
        </w:rPr>
      </w:pPr>
      <w:r w:rsidRPr="006150D9">
        <w:rPr>
          <w:rFonts w:ascii="Arial" w:hAnsi="Arial" w:cs="Arial"/>
        </w:rPr>
        <w:t>Prefeito</w:t>
      </w:r>
    </w:p>
    <w:p w:rsidR="00A56EA1" w:rsidRPr="00A56EA1" w:rsidRDefault="00A56EA1" w:rsidP="006150D9">
      <w:pPr>
        <w:jc w:val="both"/>
        <w:rPr>
          <w:rFonts w:ascii="Arial" w:hAnsi="Arial" w:cs="Arial"/>
        </w:rPr>
      </w:pPr>
    </w:p>
    <w:p w:rsidR="00A56EA1" w:rsidRPr="00A56EA1" w:rsidRDefault="00A56EA1" w:rsidP="00A56EA1">
      <w:pPr>
        <w:pStyle w:val="SemEspaamento"/>
        <w:tabs>
          <w:tab w:val="left" w:pos="142"/>
          <w:tab w:val="left" w:pos="3544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A56EA1" w:rsidRPr="00786FE9" w:rsidRDefault="00A56EA1" w:rsidP="00A56EA1">
      <w:pPr>
        <w:spacing w:line="0" w:lineRule="atLeast"/>
        <w:ind w:left="1120"/>
        <w:rPr>
          <w:rFonts w:ascii="Verdana" w:eastAsia="Verdana" w:hAnsi="Verdana"/>
        </w:rPr>
        <w:sectPr w:rsidR="00A56EA1" w:rsidRPr="00786FE9" w:rsidSect="00CD1052">
          <w:headerReference w:type="default" r:id="rId8"/>
          <w:pgSz w:w="11900" w:h="16840"/>
          <w:pgMar w:top="714" w:right="902" w:bottom="1276" w:left="1701" w:header="284" w:footer="680" w:gutter="0"/>
          <w:cols w:space="0" w:equalWidth="0">
            <w:col w:w="9018"/>
          </w:cols>
          <w:docGrid w:linePitch="360"/>
        </w:sectPr>
      </w:pPr>
    </w:p>
    <w:p w:rsidR="00A56EA1" w:rsidRPr="00786FE9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  <w:bookmarkStart w:id="2" w:name="page4"/>
      <w:bookmarkEnd w:id="2"/>
    </w:p>
    <w:p w:rsidR="00A56EA1" w:rsidRPr="0046090C" w:rsidRDefault="00A56EA1" w:rsidP="00A56EA1">
      <w:pPr>
        <w:spacing w:line="239" w:lineRule="auto"/>
        <w:ind w:left="3940"/>
        <w:rPr>
          <w:rFonts w:ascii="Arial" w:eastAsia="Verdana" w:hAnsi="Arial"/>
          <w:b/>
          <w:lang w:val="en-US"/>
        </w:rPr>
      </w:pPr>
      <w:r w:rsidRPr="0046090C">
        <w:rPr>
          <w:rFonts w:ascii="Arial" w:eastAsia="Verdana" w:hAnsi="Arial"/>
          <w:b/>
          <w:lang w:val="en-US"/>
        </w:rPr>
        <w:t>ANEXO II</w:t>
      </w:r>
    </w:p>
    <w:p w:rsidR="00A56EA1" w:rsidRPr="0046090C" w:rsidRDefault="00A56EA1" w:rsidP="00A56EA1">
      <w:pPr>
        <w:spacing w:line="239" w:lineRule="auto"/>
        <w:ind w:left="3940"/>
        <w:rPr>
          <w:rFonts w:ascii="Arial" w:eastAsia="Verdana" w:hAnsi="Arial"/>
          <w:b/>
          <w:lang w:val="en-US"/>
        </w:rPr>
      </w:pPr>
    </w:p>
    <w:p w:rsidR="00A56EA1" w:rsidRPr="007E422C" w:rsidRDefault="00A56EA1" w:rsidP="00A56EA1">
      <w:pPr>
        <w:spacing w:line="239" w:lineRule="auto"/>
        <w:ind w:left="2860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DISTRIBUIÇÃO DOS CARGOS</w:t>
      </w:r>
    </w:p>
    <w:p w:rsidR="00A56EA1" w:rsidRPr="007E422C" w:rsidRDefault="00A56EA1" w:rsidP="00A56EA1">
      <w:pPr>
        <w:spacing w:line="243" w:lineRule="exact"/>
        <w:rPr>
          <w:rFonts w:ascii="Arial" w:hAnsi="Arial"/>
        </w:rPr>
      </w:pPr>
    </w:p>
    <w:p w:rsidR="00A56EA1" w:rsidRPr="007E422C" w:rsidRDefault="00A56EA1" w:rsidP="00A56EA1">
      <w:pPr>
        <w:spacing w:line="243" w:lineRule="exact"/>
        <w:rPr>
          <w:rFonts w:ascii="Arial" w:hAnsi="Arial"/>
        </w:rPr>
      </w:pPr>
    </w:p>
    <w:p w:rsidR="00A56EA1" w:rsidRPr="007E422C" w:rsidRDefault="00A56EA1" w:rsidP="00A56EA1">
      <w:pPr>
        <w:spacing w:line="200" w:lineRule="exact"/>
        <w:jc w:val="center"/>
        <w:rPr>
          <w:rFonts w:ascii="Arial" w:hAnsi="Arial"/>
        </w:rPr>
      </w:pPr>
    </w:p>
    <w:tbl>
      <w:tblPr>
        <w:tblW w:w="64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3197"/>
      </w:tblGrid>
      <w:tr w:rsidR="00A56EA1" w:rsidRPr="007E422C" w:rsidTr="009F0C7B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A1" w:rsidRPr="007E422C" w:rsidRDefault="00A56EA1" w:rsidP="009F0C7B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7E422C">
              <w:rPr>
                <w:rFonts w:ascii="Arial" w:hAnsi="Arial"/>
                <w:b/>
                <w:bCs/>
                <w:szCs w:val="22"/>
              </w:rPr>
              <w:t>Unidade Administrativa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A1" w:rsidRPr="007E422C" w:rsidRDefault="00A56EA1" w:rsidP="009F0C7B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7E422C">
              <w:rPr>
                <w:rFonts w:ascii="Arial" w:hAnsi="Arial"/>
                <w:b/>
                <w:bCs/>
                <w:szCs w:val="22"/>
              </w:rPr>
              <w:t>Cargos Lotados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Gabinete da Presidência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Presidente - Agente Político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Chefe de Gabinete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Departamento Jurídico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Assessor Jurídico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A1" w:rsidRPr="007E422C" w:rsidRDefault="00A56EA1" w:rsidP="009F0C7B">
            <w:pPr>
              <w:rPr>
                <w:rFonts w:ascii="Arial" w:hAnsi="Arial"/>
                <w:b/>
                <w:i/>
                <w:szCs w:val="22"/>
              </w:rPr>
            </w:pPr>
            <w:r w:rsidRPr="007E422C">
              <w:rPr>
                <w:rFonts w:ascii="Arial" w:hAnsi="Arial"/>
                <w:b/>
                <w:i/>
                <w:szCs w:val="22"/>
              </w:rPr>
              <w:t xml:space="preserve">Coordenador </w:t>
            </w:r>
            <w:proofErr w:type="gramStart"/>
            <w:r w:rsidRPr="007E422C">
              <w:rPr>
                <w:rFonts w:ascii="Arial" w:hAnsi="Arial"/>
                <w:b/>
                <w:i/>
                <w:szCs w:val="22"/>
              </w:rPr>
              <w:t>Procon</w:t>
            </w:r>
            <w:proofErr w:type="gramEnd"/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spacing w:line="276" w:lineRule="auto"/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Departamento Administrativo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Agente Administrativo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Auxiliar de Secretaria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Auxiliar de Serviços Gerais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 xml:space="preserve">Secretário 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Diretor Geral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Digitador (a)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Departamento Financeiro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Assistente Financeiro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Contador (a)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Tesoureiro</w:t>
            </w:r>
          </w:p>
        </w:tc>
      </w:tr>
      <w:tr w:rsidR="00A56EA1" w:rsidRPr="007E422C" w:rsidTr="009F0C7B">
        <w:trPr>
          <w:trHeight w:val="300"/>
          <w:jc w:val="center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Departamento Legislativo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A1" w:rsidRPr="007E422C" w:rsidRDefault="00A56EA1" w:rsidP="009F0C7B">
            <w:pPr>
              <w:rPr>
                <w:rFonts w:ascii="Arial" w:hAnsi="Arial"/>
                <w:szCs w:val="22"/>
              </w:rPr>
            </w:pPr>
            <w:r w:rsidRPr="007E422C">
              <w:rPr>
                <w:rFonts w:ascii="Arial" w:hAnsi="Arial"/>
                <w:szCs w:val="22"/>
              </w:rPr>
              <w:t>Agente Legislativo</w:t>
            </w:r>
          </w:p>
        </w:tc>
      </w:tr>
    </w:tbl>
    <w:p w:rsidR="00A56EA1" w:rsidRPr="007E422C" w:rsidRDefault="00A56EA1" w:rsidP="00A56EA1">
      <w:pPr>
        <w:spacing w:line="200" w:lineRule="exact"/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6150D9" w:rsidRDefault="006150D9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ANEXO III</w:t>
      </w: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QUADRO DOS CARGOS</w:t>
      </w: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975"/>
        <w:gridCol w:w="2988"/>
      </w:tblGrid>
      <w:tr w:rsidR="00A56EA1" w:rsidRPr="007E422C" w:rsidTr="009F0C7B">
        <w:tc>
          <w:tcPr>
            <w:tcW w:w="8950" w:type="dxa"/>
            <w:gridSpan w:val="3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b/>
              </w:rPr>
            </w:pPr>
            <w:r w:rsidRPr="007E422C">
              <w:rPr>
                <w:rFonts w:ascii="Arial" w:eastAsia="Verdana" w:hAnsi="Arial"/>
                <w:b/>
              </w:rPr>
              <w:t>PROVIMENTO EFETIVO</w:t>
            </w:r>
          </w:p>
        </w:tc>
      </w:tr>
      <w:tr w:rsidR="00A56EA1" w:rsidRPr="007E422C" w:rsidTr="009F0C7B">
        <w:tc>
          <w:tcPr>
            <w:tcW w:w="2987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b/>
              </w:rPr>
            </w:pPr>
            <w:r w:rsidRPr="007E422C">
              <w:rPr>
                <w:rFonts w:ascii="Arial" w:eastAsia="Verdana" w:hAnsi="Arial"/>
                <w:b/>
              </w:rPr>
              <w:t>Denominação</w:t>
            </w:r>
          </w:p>
        </w:tc>
        <w:tc>
          <w:tcPr>
            <w:tcW w:w="2975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b/>
              </w:rPr>
            </w:pPr>
            <w:r w:rsidRPr="007E422C">
              <w:rPr>
                <w:rFonts w:ascii="Arial" w:eastAsia="Verdana" w:hAnsi="Arial"/>
                <w:b/>
              </w:rPr>
              <w:t>Quantidade</w:t>
            </w:r>
          </w:p>
        </w:tc>
        <w:tc>
          <w:tcPr>
            <w:tcW w:w="298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b/>
              </w:rPr>
            </w:pPr>
            <w:r w:rsidRPr="007E422C">
              <w:rPr>
                <w:rFonts w:ascii="Arial" w:eastAsia="Verdana" w:hAnsi="Arial"/>
                <w:b/>
              </w:rPr>
              <w:t>Vencimentos (R$)</w:t>
            </w:r>
          </w:p>
        </w:tc>
      </w:tr>
      <w:tr w:rsidR="00A56EA1" w:rsidRPr="007E422C" w:rsidTr="009F0C7B">
        <w:tc>
          <w:tcPr>
            <w:tcW w:w="2987" w:type="dxa"/>
            <w:shd w:val="clear" w:color="auto" w:fill="auto"/>
            <w:vAlign w:val="bottom"/>
          </w:tcPr>
          <w:p w:rsidR="00A56EA1" w:rsidRPr="007E422C" w:rsidRDefault="00A56EA1" w:rsidP="009F0C7B">
            <w:pPr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Agente Administrativo</w:t>
            </w:r>
          </w:p>
        </w:tc>
        <w:tc>
          <w:tcPr>
            <w:tcW w:w="2975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1.030,00</w:t>
            </w:r>
          </w:p>
        </w:tc>
      </w:tr>
      <w:tr w:rsidR="00A56EA1" w:rsidRPr="007E422C" w:rsidTr="009F0C7B">
        <w:tc>
          <w:tcPr>
            <w:tcW w:w="2987" w:type="dxa"/>
            <w:shd w:val="clear" w:color="auto" w:fill="auto"/>
            <w:vAlign w:val="bottom"/>
          </w:tcPr>
          <w:p w:rsidR="00A56EA1" w:rsidRPr="007E422C" w:rsidRDefault="00A56EA1" w:rsidP="009F0C7B">
            <w:pPr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Auxiliar de Serviços Gerais</w:t>
            </w:r>
          </w:p>
        </w:tc>
        <w:tc>
          <w:tcPr>
            <w:tcW w:w="2975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A56EA1" w:rsidRPr="007E422C" w:rsidRDefault="00A56EA1" w:rsidP="009F0C7B">
            <w:pPr>
              <w:ind w:right="803"/>
              <w:jc w:val="right"/>
              <w:rPr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964,00</w:t>
            </w:r>
          </w:p>
        </w:tc>
      </w:tr>
      <w:tr w:rsidR="00A56EA1" w:rsidRPr="007E422C" w:rsidTr="009F0C7B">
        <w:tc>
          <w:tcPr>
            <w:tcW w:w="2987" w:type="dxa"/>
            <w:shd w:val="clear" w:color="auto" w:fill="auto"/>
            <w:vAlign w:val="bottom"/>
          </w:tcPr>
          <w:p w:rsidR="00A56EA1" w:rsidRPr="007E422C" w:rsidRDefault="00A56EA1" w:rsidP="009F0C7B">
            <w:pPr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Assistente Financeiro</w:t>
            </w:r>
          </w:p>
        </w:tc>
        <w:tc>
          <w:tcPr>
            <w:tcW w:w="2975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A56EA1" w:rsidRPr="007E422C" w:rsidRDefault="00A56EA1" w:rsidP="009F0C7B">
            <w:pPr>
              <w:ind w:right="803"/>
              <w:jc w:val="right"/>
              <w:rPr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964,00</w:t>
            </w:r>
          </w:p>
        </w:tc>
      </w:tr>
      <w:tr w:rsidR="00A56EA1" w:rsidRPr="007E422C" w:rsidTr="009F0C7B">
        <w:tc>
          <w:tcPr>
            <w:tcW w:w="2987" w:type="dxa"/>
            <w:shd w:val="clear" w:color="auto" w:fill="auto"/>
            <w:vAlign w:val="bottom"/>
          </w:tcPr>
          <w:p w:rsidR="00A56EA1" w:rsidRPr="007E422C" w:rsidRDefault="00A56EA1" w:rsidP="009F0C7B">
            <w:pPr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Auxiliar de Secretaria</w:t>
            </w:r>
          </w:p>
        </w:tc>
        <w:tc>
          <w:tcPr>
            <w:tcW w:w="2975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A56EA1" w:rsidRPr="007E422C" w:rsidRDefault="00A56EA1" w:rsidP="009F0C7B">
            <w:pPr>
              <w:ind w:right="803"/>
              <w:jc w:val="right"/>
              <w:rPr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964,00</w:t>
            </w:r>
          </w:p>
        </w:tc>
      </w:tr>
      <w:tr w:rsidR="00A56EA1" w:rsidRPr="007E422C" w:rsidTr="009F0C7B">
        <w:tc>
          <w:tcPr>
            <w:tcW w:w="2987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Digitador</w:t>
            </w:r>
          </w:p>
        </w:tc>
        <w:tc>
          <w:tcPr>
            <w:tcW w:w="2975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A56EA1" w:rsidRPr="007E422C" w:rsidRDefault="00A56EA1" w:rsidP="009F0C7B">
            <w:pPr>
              <w:ind w:right="803"/>
              <w:jc w:val="right"/>
              <w:rPr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964,00</w:t>
            </w:r>
          </w:p>
        </w:tc>
      </w:tr>
      <w:tr w:rsidR="00A56EA1" w:rsidRPr="007E422C" w:rsidTr="009F0C7B">
        <w:tc>
          <w:tcPr>
            <w:tcW w:w="2987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Vigia</w:t>
            </w:r>
          </w:p>
        </w:tc>
        <w:tc>
          <w:tcPr>
            <w:tcW w:w="2975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988" w:type="dxa"/>
            <w:shd w:val="clear" w:color="auto" w:fill="auto"/>
          </w:tcPr>
          <w:p w:rsidR="00A56EA1" w:rsidRPr="007E422C" w:rsidRDefault="00A56EA1" w:rsidP="009F0C7B">
            <w:pPr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964,00</w:t>
            </w:r>
          </w:p>
        </w:tc>
      </w:tr>
    </w:tbl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ANEXO IV</w:t>
      </w: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QUADRO DOS CARGOS</w:t>
      </w: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663"/>
        <w:gridCol w:w="2448"/>
        <w:gridCol w:w="1985"/>
      </w:tblGrid>
      <w:tr w:rsidR="00A56EA1" w:rsidRPr="007E422C" w:rsidTr="009F0C7B">
        <w:trPr>
          <w:trHeight w:val="456"/>
        </w:trPr>
        <w:tc>
          <w:tcPr>
            <w:tcW w:w="8936" w:type="dxa"/>
            <w:gridSpan w:val="4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b/>
              </w:rPr>
            </w:pPr>
            <w:r w:rsidRPr="007E422C">
              <w:rPr>
                <w:rFonts w:ascii="Arial" w:eastAsia="Verdana" w:hAnsi="Arial"/>
                <w:b/>
              </w:rPr>
              <w:t>PROVIMENTO EM COMISSÃO</w:t>
            </w:r>
          </w:p>
        </w:tc>
      </w:tr>
      <w:tr w:rsidR="00A56EA1" w:rsidRPr="007E422C" w:rsidTr="006A3526">
        <w:tc>
          <w:tcPr>
            <w:tcW w:w="2840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b/>
              </w:rPr>
            </w:pPr>
            <w:r w:rsidRPr="007E422C">
              <w:rPr>
                <w:rFonts w:ascii="Arial" w:eastAsia="Verdana" w:hAnsi="Arial"/>
                <w:b/>
              </w:rPr>
              <w:t>Denominação</w:t>
            </w:r>
          </w:p>
        </w:tc>
        <w:tc>
          <w:tcPr>
            <w:tcW w:w="1663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b/>
              </w:rPr>
            </w:pPr>
            <w:r w:rsidRPr="007E422C">
              <w:rPr>
                <w:rFonts w:ascii="Arial" w:eastAsia="Verdana" w:hAnsi="Arial"/>
                <w:b/>
              </w:rPr>
              <w:t>Quantidade</w:t>
            </w:r>
          </w:p>
        </w:tc>
        <w:tc>
          <w:tcPr>
            <w:tcW w:w="244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b/>
              </w:rPr>
            </w:pPr>
            <w:r w:rsidRPr="007E422C">
              <w:rPr>
                <w:rFonts w:ascii="Arial" w:eastAsia="Verdana" w:hAnsi="Arial"/>
                <w:b/>
              </w:rPr>
              <w:t>Vencimentos (R$)</w:t>
            </w:r>
          </w:p>
        </w:tc>
        <w:tc>
          <w:tcPr>
            <w:tcW w:w="1985" w:type="dxa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b/>
              </w:rPr>
            </w:pPr>
            <w:r w:rsidRPr="007E422C">
              <w:rPr>
                <w:rFonts w:ascii="Arial" w:eastAsia="Verdana" w:hAnsi="Arial"/>
                <w:b/>
              </w:rPr>
              <w:t>Gratificação</w:t>
            </w:r>
          </w:p>
        </w:tc>
      </w:tr>
      <w:tr w:rsidR="00A56EA1" w:rsidRPr="007E422C" w:rsidTr="006A3526">
        <w:tc>
          <w:tcPr>
            <w:tcW w:w="2840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76" w:lineRule="auto"/>
              <w:ind w:right="120"/>
              <w:rPr>
                <w:rFonts w:ascii="Arial" w:eastAsia="Verdana" w:hAnsi="Arial"/>
                <w:w w:val="99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  <w:szCs w:val="22"/>
              </w:rPr>
              <w:t>Chefe de Gabinete</w:t>
            </w:r>
          </w:p>
        </w:tc>
        <w:tc>
          <w:tcPr>
            <w:tcW w:w="1663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44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1.030,00</w:t>
            </w:r>
          </w:p>
        </w:tc>
        <w:tc>
          <w:tcPr>
            <w:tcW w:w="1985" w:type="dxa"/>
          </w:tcPr>
          <w:p w:rsidR="00A56EA1" w:rsidRPr="007E422C" w:rsidRDefault="00A56EA1" w:rsidP="009F0C7B">
            <w:pPr>
              <w:spacing w:line="239" w:lineRule="auto"/>
              <w:ind w:right="14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Até 100%</w:t>
            </w:r>
          </w:p>
        </w:tc>
      </w:tr>
      <w:tr w:rsidR="00A56EA1" w:rsidRPr="007E422C" w:rsidTr="006A3526">
        <w:tc>
          <w:tcPr>
            <w:tcW w:w="2840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76" w:lineRule="auto"/>
              <w:ind w:right="120"/>
              <w:rPr>
                <w:rFonts w:ascii="Arial" w:eastAsia="Verdana" w:hAnsi="Arial"/>
                <w:w w:val="99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  <w:szCs w:val="22"/>
              </w:rPr>
              <w:t xml:space="preserve">Secretário </w:t>
            </w:r>
          </w:p>
        </w:tc>
        <w:tc>
          <w:tcPr>
            <w:tcW w:w="1663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44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1.030,00</w:t>
            </w:r>
          </w:p>
        </w:tc>
        <w:tc>
          <w:tcPr>
            <w:tcW w:w="1985" w:type="dxa"/>
          </w:tcPr>
          <w:p w:rsidR="00A56EA1" w:rsidRPr="007E422C" w:rsidRDefault="00A56EA1" w:rsidP="009F0C7B">
            <w:pPr>
              <w:spacing w:line="239" w:lineRule="auto"/>
              <w:ind w:right="14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Até 100%</w:t>
            </w:r>
          </w:p>
        </w:tc>
      </w:tr>
      <w:tr w:rsidR="00A56EA1" w:rsidRPr="007E422C" w:rsidTr="006A3526">
        <w:tc>
          <w:tcPr>
            <w:tcW w:w="2840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76" w:lineRule="auto"/>
              <w:ind w:right="120"/>
              <w:rPr>
                <w:rFonts w:ascii="Arial" w:eastAsia="Verdana" w:hAnsi="Arial"/>
                <w:w w:val="99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  <w:szCs w:val="22"/>
              </w:rPr>
              <w:t>Diretor Geral</w:t>
            </w:r>
          </w:p>
        </w:tc>
        <w:tc>
          <w:tcPr>
            <w:tcW w:w="1663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44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1.030,00</w:t>
            </w:r>
          </w:p>
        </w:tc>
        <w:tc>
          <w:tcPr>
            <w:tcW w:w="1985" w:type="dxa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Até 100%</w:t>
            </w:r>
          </w:p>
        </w:tc>
      </w:tr>
      <w:tr w:rsidR="00A56EA1" w:rsidRPr="007E422C" w:rsidTr="006A3526">
        <w:tc>
          <w:tcPr>
            <w:tcW w:w="2840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Assessor Jurídico</w:t>
            </w:r>
          </w:p>
        </w:tc>
        <w:tc>
          <w:tcPr>
            <w:tcW w:w="1663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44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1.030,00</w:t>
            </w:r>
          </w:p>
        </w:tc>
        <w:tc>
          <w:tcPr>
            <w:tcW w:w="1985" w:type="dxa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i/>
                <w:sz w:val="22"/>
                <w:szCs w:val="22"/>
              </w:rPr>
              <w:t>Até 150%</w:t>
            </w:r>
          </w:p>
        </w:tc>
      </w:tr>
      <w:tr w:rsidR="00A56EA1" w:rsidRPr="007E422C" w:rsidTr="006A3526">
        <w:tc>
          <w:tcPr>
            <w:tcW w:w="2840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 xml:space="preserve">Contador </w:t>
            </w:r>
          </w:p>
        </w:tc>
        <w:tc>
          <w:tcPr>
            <w:tcW w:w="1663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44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1.030,00</w:t>
            </w:r>
          </w:p>
        </w:tc>
        <w:tc>
          <w:tcPr>
            <w:tcW w:w="1985" w:type="dxa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i/>
                <w:sz w:val="22"/>
                <w:szCs w:val="22"/>
              </w:rPr>
              <w:t>Até 150%</w:t>
            </w:r>
          </w:p>
        </w:tc>
      </w:tr>
      <w:tr w:rsidR="00A56EA1" w:rsidRPr="007E422C" w:rsidTr="006A3526">
        <w:tc>
          <w:tcPr>
            <w:tcW w:w="2840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Tesoureiro</w:t>
            </w:r>
          </w:p>
        </w:tc>
        <w:tc>
          <w:tcPr>
            <w:tcW w:w="1663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44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1.030,00</w:t>
            </w:r>
          </w:p>
        </w:tc>
        <w:tc>
          <w:tcPr>
            <w:tcW w:w="1985" w:type="dxa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Até 100%</w:t>
            </w:r>
          </w:p>
        </w:tc>
      </w:tr>
      <w:tr w:rsidR="00A56EA1" w:rsidRPr="007E422C" w:rsidTr="006A3526">
        <w:tc>
          <w:tcPr>
            <w:tcW w:w="2840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i/>
                <w:sz w:val="22"/>
                <w:szCs w:val="22"/>
              </w:rPr>
              <w:t xml:space="preserve">Coordenador </w:t>
            </w:r>
            <w:proofErr w:type="gramStart"/>
            <w:r w:rsidRPr="007E422C">
              <w:rPr>
                <w:rFonts w:ascii="Arial" w:eastAsia="Verdana" w:hAnsi="Arial"/>
                <w:i/>
                <w:sz w:val="22"/>
                <w:szCs w:val="22"/>
              </w:rPr>
              <w:t>Procon</w:t>
            </w:r>
            <w:proofErr w:type="gramEnd"/>
          </w:p>
        </w:tc>
        <w:tc>
          <w:tcPr>
            <w:tcW w:w="1663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01</w:t>
            </w:r>
          </w:p>
        </w:tc>
        <w:tc>
          <w:tcPr>
            <w:tcW w:w="244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1.030,00</w:t>
            </w:r>
          </w:p>
        </w:tc>
        <w:tc>
          <w:tcPr>
            <w:tcW w:w="1985" w:type="dxa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Até 100%</w:t>
            </w:r>
          </w:p>
        </w:tc>
      </w:tr>
      <w:tr w:rsidR="00A56EA1" w:rsidRPr="007E422C" w:rsidTr="006A3526">
        <w:tc>
          <w:tcPr>
            <w:tcW w:w="2840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Agente Legislativo</w:t>
            </w:r>
          </w:p>
        </w:tc>
        <w:tc>
          <w:tcPr>
            <w:tcW w:w="1663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03</w:t>
            </w:r>
          </w:p>
        </w:tc>
        <w:tc>
          <w:tcPr>
            <w:tcW w:w="2448" w:type="dxa"/>
            <w:shd w:val="clear" w:color="auto" w:fill="auto"/>
          </w:tcPr>
          <w:p w:rsidR="00A56EA1" w:rsidRPr="007E422C" w:rsidRDefault="00A56EA1" w:rsidP="009F0C7B">
            <w:pPr>
              <w:spacing w:line="239" w:lineRule="auto"/>
              <w:ind w:right="803"/>
              <w:jc w:val="right"/>
              <w:rPr>
                <w:rFonts w:ascii="Arial" w:eastAsia="Verdana" w:hAnsi="Arial"/>
                <w:b/>
                <w:i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b/>
                <w:i/>
                <w:sz w:val="22"/>
                <w:szCs w:val="22"/>
              </w:rPr>
              <w:t>964,00</w:t>
            </w:r>
          </w:p>
        </w:tc>
        <w:tc>
          <w:tcPr>
            <w:tcW w:w="1985" w:type="dxa"/>
          </w:tcPr>
          <w:p w:rsidR="00A56EA1" w:rsidRPr="007E422C" w:rsidRDefault="00A56EA1" w:rsidP="009F0C7B">
            <w:pPr>
              <w:spacing w:line="239" w:lineRule="auto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7E422C">
              <w:rPr>
                <w:rFonts w:ascii="Arial" w:eastAsia="Verdana" w:hAnsi="Arial"/>
                <w:sz w:val="22"/>
                <w:szCs w:val="22"/>
              </w:rPr>
              <w:t>Até 100%</w:t>
            </w:r>
          </w:p>
        </w:tc>
      </w:tr>
    </w:tbl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6A3526" w:rsidRPr="007E422C" w:rsidRDefault="006A3526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ANEXO IV</w:t>
      </w: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CARGA HORÁRIA E REQUISITOS PARA INGRESSO</w:t>
      </w: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00" w:lineRule="exact"/>
        <w:rPr>
          <w:rFonts w:ascii="Arial" w:hAnsi="Arial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560"/>
        <w:gridCol w:w="2268"/>
        <w:gridCol w:w="2551"/>
      </w:tblGrid>
      <w:tr w:rsidR="00A56EA1" w:rsidRPr="007E422C" w:rsidTr="009F0C7B">
        <w:trPr>
          <w:trHeight w:val="243"/>
        </w:trPr>
        <w:tc>
          <w:tcPr>
            <w:tcW w:w="8652" w:type="dxa"/>
            <w:gridSpan w:val="4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0" w:lineRule="atLeast"/>
              <w:jc w:val="center"/>
              <w:rPr>
                <w:rFonts w:ascii="Arial" w:eastAsia="Verdana" w:hAnsi="Arial"/>
                <w:b/>
                <w:sz w:val="22"/>
              </w:rPr>
            </w:pPr>
            <w:r w:rsidRPr="007E422C">
              <w:rPr>
                <w:rFonts w:ascii="Arial" w:eastAsia="Verdana" w:hAnsi="Arial"/>
                <w:b/>
                <w:sz w:val="22"/>
              </w:rPr>
              <w:t>CARGO EFETIVO</w:t>
            </w:r>
          </w:p>
        </w:tc>
      </w:tr>
      <w:tr w:rsidR="00A56EA1" w:rsidRPr="007E422C" w:rsidTr="009F0C7B">
        <w:trPr>
          <w:trHeight w:val="485"/>
        </w:trPr>
        <w:tc>
          <w:tcPr>
            <w:tcW w:w="2273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jc w:val="center"/>
              <w:rPr>
                <w:rFonts w:ascii="Arial" w:eastAsia="Verdana" w:hAnsi="Arial"/>
                <w:b/>
                <w:w w:val="99"/>
                <w:sz w:val="22"/>
              </w:rPr>
            </w:pPr>
            <w:r w:rsidRPr="007E422C">
              <w:rPr>
                <w:rFonts w:ascii="Arial" w:eastAsia="Verdana" w:hAnsi="Arial"/>
                <w:b/>
                <w:w w:val="99"/>
                <w:sz w:val="22"/>
              </w:rPr>
              <w:t>Nomenclatura do Cargo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b/>
                <w:w w:val="99"/>
                <w:sz w:val="22"/>
              </w:rPr>
            </w:pPr>
            <w:r w:rsidRPr="007E422C">
              <w:rPr>
                <w:rFonts w:ascii="Arial" w:eastAsia="Verdana" w:hAnsi="Arial"/>
                <w:b/>
                <w:w w:val="99"/>
                <w:sz w:val="22"/>
              </w:rPr>
              <w:t>Carga Horária Semanal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left="100"/>
              <w:jc w:val="center"/>
              <w:rPr>
                <w:rFonts w:ascii="Arial" w:eastAsia="Verdana" w:hAnsi="Arial"/>
                <w:b/>
                <w:sz w:val="22"/>
              </w:rPr>
            </w:pPr>
            <w:r w:rsidRPr="007E422C">
              <w:rPr>
                <w:rFonts w:ascii="Arial" w:eastAsia="Verdana" w:hAnsi="Arial"/>
                <w:b/>
                <w:sz w:val="22"/>
              </w:rPr>
              <w:t>Escolaridade</w:t>
            </w:r>
          </w:p>
        </w:tc>
        <w:tc>
          <w:tcPr>
            <w:tcW w:w="2551" w:type="dxa"/>
          </w:tcPr>
          <w:p w:rsidR="00A56EA1" w:rsidRPr="007E422C" w:rsidRDefault="00A56EA1" w:rsidP="009F0C7B">
            <w:pPr>
              <w:spacing w:line="242" w:lineRule="exact"/>
              <w:ind w:left="100"/>
              <w:jc w:val="center"/>
              <w:rPr>
                <w:rFonts w:ascii="Arial" w:eastAsia="Verdana" w:hAnsi="Arial"/>
                <w:b/>
                <w:sz w:val="22"/>
              </w:rPr>
            </w:pPr>
            <w:r w:rsidRPr="007E422C">
              <w:rPr>
                <w:rFonts w:ascii="Arial" w:eastAsia="Verdana" w:hAnsi="Arial"/>
                <w:b/>
                <w:sz w:val="22"/>
              </w:rPr>
              <w:t>Outros requisitos</w:t>
            </w:r>
          </w:p>
        </w:tc>
      </w:tr>
      <w:tr w:rsidR="00A56EA1" w:rsidRPr="007E422C" w:rsidTr="009F0C7B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A56EA1" w:rsidRPr="007E422C" w:rsidRDefault="00A56EA1" w:rsidP="009F0C7B">
            <w:pPr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Agente Administrativo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left="8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Ensino Médio</w:t>
            </w:r>
          </w:p>
        </w:tc>
        <w:tc>
          <w:tcPr>
            <w:tcW w:w="2551" w:type="dxa"/>
            <w:vAlign w:val="center"/>
          </w:tcPr>
          <w:p w:rsidR="00A56EA1" w:rsidRPr="007E422C" w:rsidRDefault="00A56EA1" w:rsidP="009F0C7B">
            <w:pPr>
              <w:spacing w:line="242" w:lineRule="exact"/>
              <w:ind w:left="8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A56EA1" w:rsidRPr="007E422C" w:rsidTr="009F0C7B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A56EA1" w:rsidRPr="007E422C" w:rsidRDefault="00A56EA1" w:rsidP="009F0C7B">
            <w:pPr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Auxiliar de Serviços Gerais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left="8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Ensino Fundamental</w:t>
            </w:r>
          </w:p>
        </w:tc>
        <w:tc>
          <w:tcPr>
            <w:tcW w:w="2551" w:type="dxa"/>
            <w:vAlign w:val="center"/>
          </w:tcPr>
          <w:p w:rsidR="00A56EA1" w:rsidRPr="007E422C" w:rsidRDefault="00A56EA1" w:rsidP="009F0C7B">
            <w:pPr>
              <w:spacing w:line="242" w:lineRule="exact"/>
              <w:ind w:left="80"/>
              <w:jc w:val="center"/>
              <w:rPr>
                <w:rFonts w:ascii="Arial" w:eastAsia="Verdana" w:hAnsi="Arial"/>
                <w:sz w:val="22"/>
              </w:rPr>
            </w:pPr>
          </w:p>
        </w:tc>
      </w:tr>
      <w:tr w:rsidR="00A56EA1" w:rsidRPr="007E422C" w:rsidTr="009F0C7B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A56EA1" w:rsidRPr="007E422C" w:rsidRDefault="00A56EA1" w:rsidP="009F0C7B">
            <w:pPr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Assistente Financeiro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left="8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Ensino Médio</w:t>
            </w:r>
          </w:p>
        </w:tc>
        <w:tc>
          <w:tcPr>
            <w:tcW w:w="2551" w:type="dxa"/>
            <w:vAlign w:val="center"/>
          </w:tcPr>
          <w:p w:rsidR="00A56EA1" w:rsidRPr="007E422C" w:rsidRDefault="00A56EA1" w:rsidP="009F0C7B">
            <w:pPr>
              <w:spacing w:line="242" w:lineRule="exact"/>
              <w:ind w:left="8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A56EA1" w:rsidRPr="007E422C" w:rsidTr="009F0C7B">
        <w:trPr>
          <w:trHeight w:val="362"/>
        </w:trPr>
        <w:tc>
          <w:tcPr>
            <w:tcW w:w="2273" w:type="dxa"/>
            <w:shd w:val="clear" w:color="auto" w:fill="auto"/>
            <w:vAlign w:val="bottom"/>
          </w:tcPr>
          <w:p w:rsidR="00A56EA1" w:rsidRPr="007E422C" w:rsidRDefault="00A56EA1" w:rsidP="009F0C7B">
            <w:pPr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Auxiliar de Secretaria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left="80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Ensino Médio</w:t>
            </w:r>
          </w:p>
        </w:tc>
        <w:tc>
          <w:tcPr>
            <w:tcW w:w="2551" w:type="dxa"/>
            <w:vAlign w:val="center"/>
          </w:tcPr>
          <w:p w:rsidR="00A56EA1" w:rsidRPr="007E422C" w:rsidRDefault="00A56EA1" w:rsidP="009F0C7B">
            <w:pPr>
              <w:spacing w:line="242" w:lineRule="exact"/>
              <w:ind w:left="8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A56EA1" w:rsidRPr="007E422C" w:rsidTr="009F0C7B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Digitador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left="10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Ensino Médio</w:t>
            </w:r>
          </w:p>
        </w:tc>
        <w:tc>
          <w:tcPr>
            <w:tcW w:w="2551" w:type="dxa"/>
            <w:vAlign w:val="center"/>
          </w:tcPr>
          <w:p w:rsidR="00A56EA1" w:rsidRPr="007E422C" w:rsidRDefault="00A56EA1" w:rsidP="009F0C7B">
            <w:pPr>
              <w:spacing w:line="242" w:lineRule="exact"/>
              <w:ind w:left="10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A56EA1" w:rsidRPr="007E422C" w:rsidTr="009F0C7B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Recepcionista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left="10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Ensino Médio</w:t>
            </w:r>
          </w:p>
        </w:tc>
        <w:tc>
          <w:tcPr>
            <w:tcW w:w="2551" w:type="dxa"/>
            <w:vAlign w:val="center"/>
          </w:tcPr>
          <w:p w:rsidR="00A56EA1" w:rsidRPr="007E422C" w:rsidRDefault="00A56EA1" w:rsidP="009F0C7B">
            <w:pPr>
              <w:spacing w:line="242" w:lineRule="exact"/>
              <w:ind w:left="10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A56EA1" w:rsidRPr="007E422C" w:rsidTr="009F0C7B">
        <w:trPr>
          <w:trHeight w:val="365"/>
        </w:trPr>
        <w:tc>
          <w:tcPr>
            <w:tcW w:w="2273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Vigia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left="8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Ensino Fundamental</w:t>
            </w:r>
          </w:p>
        </w:tc>
        <w:tc>
          <w:tcPr>
            <w:tcW w:w="2551" w:type="dxa"/>
            <w:vAlign w:val="center"/>
          </w:tcPr>
          <w:p w:rsidR="00A56EA1" w:rsidRPr="007E422C" w:rsidRDefault="00A56EA1" w:rsidP="009F0C7B">
            <w:pPr>
              <w:spacing w:line="242" w:lineRule="exact"/>
              <w:ind w:left="100"/>
              <w:jc w:val="center"/>
              <w:rPr>
                <w:rFonts w:ascii="Arial" w:eastAsia="Verdana" w:hAnsi="Arial"/>
                <w:w w:val="99"/>
                <w:sz w:val="22"/>
              </w:rPr>
            </w:pPr>
          </w:p>
        </w:tc>
      </w:tr>
    </w:tbl>
    <w:p w:rsidR="00A56EA1" w:rsidRPr="007E422C" w:rsidRDefault="00A56EA1" w:rsidP="00A56EA1">
      <w:pPr>
        <w:spacing w:line="200" w:lineRule="exact"/>
      </w:pPr>
    </w:p>
    <w:p w:rsidR="00A56EA1" w:rsidRPr="007E422C" w:rsidRDefault="00A56EA1" w:rsidP="00A56EA1">
      <w:pPr>
        <w:spacing w:line="200" w:lineRule="exact"/>
      </w:pPr>
    </w:p>
    <w:tbl>
      <w:tblPr>
        <w:tblW w:w="863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1418"/>
        <w:gridCol w:w="2268"/>
        <w:gridCol w:w="2551"/>
      </w:tblGrid>
      <w:tr w:rsidR="008027C0" w:rsidRPr="007E422C" w:rsidTr="008027C0">
        <w:trPr>
          <w:trHeight w:val="320"/>
        </w:trPr>
        <w:tc>
          <w:tcPr>
            <w:tcW w:w="8632" w:type="dxa"/>
            <w:gridSpan w:val="4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0" w:lineRule="atLeast"/>
              <w:jc w:val="center"/>
              <w:rPr>
                <w:rFonts w:ascii="Arial" w:eastAsia="Verdana" w:hAnsi="Arial"/>
                <w:b/>
                <w:sz w:val="22"/>
              </w:rPr>
            </w:pPr>
            <w:r w:rsidRPr="007E422C">
              <w:rPr>
                <w:rFonts w:ascii="Arial" w:eastAsia="Verdana" w:hAnsi="Arial"/>
                <w:b/>
                <w:sz w:val="22"/>
              </w:rPr>
              <w:t>CARGO COMISSIONADO</w:t>
            </w:r>
          </w:p>
        </w:tc>
      </w:tr>
      <w:tr w:rsidR="006A3526" w:rsidRPr="007E422C" w:rsidTr="006A3526">
        <w:trPr>
          <w:trHeight w:val="485"/>
        </w:trPr>
        <w:tc>
          <w:tcPr>
            <w:tcW w:w="2395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jc w:val="center"/>
              <w:rPr>
                <w:rFonts w:ascii="Arial" w:eastAsia="Verdana" w:hAnsi="Arial"/>
                <w:b/>
                <w:w w:val="99"/>
                <w:sz w:val="22"/>
              </w:rPr>
            </w:pPr>
            <w:r w:rsidRPr="007E422C">
              <w:rPr>
                <w:rFonts w:ascii="Arial" w:eastAsia="Verdana" w:hAnsi="Arial"/>
                <w:b/>
                <w:w w:val="99"/>
                <w:sz w:val="22"/>
              </w:rPr>
              <w:t>Nomenclatura do Cargo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b/>
                <w:sz w:val="22"/>
              </w:rPr>
            </w:pPr>
            <w:r w:rsidRPr="007E422C">
              <w:rPr>
                <w:rFonts w:ascii="Arial" w:eastAsia="Verdana" w:hAnsi="Arial"/>
                <w:b/>
                <w:sz w:val="22"/>
              </w:rPr>
              <w:t>Carga Horária Semanal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b/>
                <w:w w:val="99"/>
              </w:rPr>
            </w:pPr>
            <w:r w:rsidRPr="007E422C">
              <w:rPr>
                <w:rFonts w:ascii="Arial" w:eastAsia="Verdana" w:hAnsi="Arial"/>
                <w:b/>
                <w:w w:val="99"/>
                <w:sz w:val="22"/>
              </w:rPr>
              <w:t>Escolaridade</w:t>
            </w:r>
          </w:p>
        </w:tc>
        <w:tc>
          <w:tcPr>
            <w:tcW w:w="2551" w:type="dxa"/>
          </w:tcPr>
          <w:p w:rsidR="00A56EA1" w:rsidRPr="007E422C" w:rsidRDefault="00A56EA1" w:rsidP="009F0C7B">
            <w:pPr>
              <w:tabs>
                <w:tab w:val="left" w:pos="2551"/>
              </w:tabs>
              <w:spacing w:line="242" w:lineRule="exact"/>
              <w:jc w:val="center"/>
              <w:rPr>
                <w:rFonts w:ascii="Arial" w:eastAsia="Verdana" w:hAnsi="Arial"/>
                <w:b/>
                <w:w w:val="99"/>
                <w:sz w:val="22"/>
              </w:rPr>
            </w:pPr>
            <w:r w:rsidRPr="007E422C">
              <w:rPr>
                <w:rFonts w:ascii="Arial" w:eastAsia="Verdana" w:hAnsi="Arial"/>
                <w:b/>
                <w:w w:val="99"/>
                <w:sz w:val="22"/>
              </w:rPr>
              <w:t>Outros requisitos</w:t>
            </w:r>
          </w:p>
        </w:tc>
      </w:tr>
      <w:tr w:rsidR="006A3526" w:rsidRPr="007E422C" w:rsidTr="006A3526">
        <w:trPr>
          <w:trHeight w:val="485"/>
        </w:trPr>
        <w:tc>
          <w:tcPr>
            <w:tcW w:w="2395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Chefe de Gabinete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hAnsi="Arial"/>
                <w:sz w:val="22"/>
              </w:rPr>
              <w:t>Ensino Médio</w:t>
            </w:r>
          </w:p>
        </w:tc>
        <w:tc>
          <w:tcPr>
            <w:tcW w:w="2551" w:type="dxa"/>
          </w:tcPr>
          <w:p w:rsidR="00A56EA1" w:rsidRPr="007E422C" w:rsidRDefault="00A56EA1" w:rsidP="009F0C7B">
            <w:pPr>
              <w:tabs>
                <w:tab w:val="left" w:pos="2551"/>
              </w:tabs>
              <w:spacing w:line="242" w:lineRule="exact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6A3526" w:rsidRPr="007E422C" w:rsidTr="006A3526">
        <w:trPr>
          <w:trHeight w:val="485"/>
        </w:trPr>
        <w:tc>
          <w:tcPr>
            <w:tcW w:w="2395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Secretário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40(quarenta)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hAnsi="Arial"/>
                <w:sz w:val="22"/>
              </w:rPr>
              <w:t>Ensino Médio</w:t>
            </w:r>
          </w:p>
        </w:tc>
        <w:tc>
          <w:tcPr>
            <w:tcW w:w="2551" w:type="dxa"/>
          </w:tcPr>
          <w:p w:rsidR="00A56EA1" w:rsidRPr="007E422C" w:rsidRDefault="00A56EA1" w:rsidP="009F0C7B">
            <w:pPr>
              <w:tabs>
                <w:tab w:val="left" w:pos="2551"/>
              </w:tabs>
              <w:spacing w:line="242" w:lineRule="exact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6A3526" w:rsidRPr="007E422C" w:rsidTr="006A3526">
        <w:trPr>
          <w:trHeight w:val="485"/>
        </w:trPr>
        <w:tc>
          <w:tcPr>
            <w:tcW w:w="2395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Diretor Geral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hAnsi="Arial"/>
                <w:sz w:val="22"/>
              </w:rPr>
              <w:t>Ensino Médio</w:t>
            </w:r>
          </w:p>
        </w:tc>
        <w:tc>
          <w:tcPr>
            <w:tcW w:w="2551" w:type="dxa"/>
          </w:tcPr>
          <w:p w:rsidR="00A56EA1" w:rsidRPr="007E422C" w:rsidRDefault="00A56EA1" w:rsidP="009F0C7B">
            <w:pPr>
              <w:tabs>
                <w:tab w:val="left" w:pos="2551"/>
              </w:tabs>
              <w:spacing w:line="242" w:lineRule="exact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6A3526" w:rsidRPr="007E422C" w:rsidTr="006A3526">
        <w:trPr>
          <w:trHeight w:val="242"/>
        </w:trPr>
        <w:tc>
          <w:tcPr>
            <w:tcW w:w="2395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Assessor Jurídico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30 (trinta)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7E422C" w:rsidRDefault="00A56EA1" w:rsidP="009F0C7B">
            <w:pPr>
              <w:jc w:val="center"/>
              <w:rPr>
                <w:rFonts w:ascii="Arial" w:hAnsi="Arial"/>
                <w:sz w:val="22"/>
              </w:rPr>
            </w:pPr>
            <w:r w:rsidRPr="007E422C">
              <w:rPr>
                <w:rFonts w:ascii="Arial" w:hAnsi="Arial"/>
                <w:sz w:val="22"/>
              </w:rPr>
              <w:t>Ensino Superior Direito</w:t>
            </w:r>
          </w:p>
        </w:tc>
        <w:tc>
          <w:tcPr>
            <w:tcW w:w="2551" w:type="dxa"/>
            <w:vAlign w:val="center"/>
          </w:tcPr>
          <w:p w:rsidR="00A56EA1" w:rsidRPr="007E422C" w:rsidRDefault="00A56EA1" w:rsidP="009F0C7B">
            <w:pPr>
              <w:jc w:val="center"/>
              <w:rPr>
                <w:rFonts w:ascii="Arial" w:hAnsi="Arial"/>
                <w:sz w:val="22"/>
              </w:rPr>
            </w:pPr>
            <w:r w:rsidRPr="007E422C">
              <w:rPr>
                <w:rFonts w:ascii="Arial" w:hAnsi="Arial"/>
                <w:sz w:val="22"/>
              </w:rPr>
              <w:t>Registro na OAB</w:t>
            </w:r>
          </w:p>
        </w:tc>
      </w:tr>
      <w:tr w:rsidR="006A3526" w:rsidRPr="007E422C" w:rsidTr="006A3526">
        <w:trPr>
          <w:trHeight w:val="242"/>
        </w:trPr>
        <w:tc>
          <w:tcPr>
            <w:tcW w:w="2395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Assessor do Diretor Geral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hAnsi="Arial"/>
                <w:sz w:val="22"/>
              </w:rPr>
              <w:t>Ensino Médio</w:t>
            </w:r>
          </w:p>
        </w:tc>
        <w:tc>
          <w:tcPr>
            <w:tcW w:w="2551" w:type="dxa"/>
          </w:tcPr>
          <w:p w:rsidR="00A56EA1" w:rsidRPr="007E422C" w:rsidRDefault="00A56EA1" w:rsidP="009F0C7B">
            <w:pPr>
              <w:tabs>
                <w:tab w:val="left" w:pos="2551"/>
              </w:tabs>
              <w:spacing w:line="242" w:lineRule="exact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6A3526" w:rsidRPr="007E422C" w:rsidTr="006A3526">
        <w:trPr>
          <w:trHeight w:val="242"/>
        </w:trPr>
        <w:tc>
          <w:tcPr>
            <w:tcW w:w="2395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Contador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30 (trinta)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56EA1" w:rsidRPr="007E422C" w:rsidRDefault="00A56EA1" w:rsidP="009F0C7B">
            <w:pPr>
              <w:spacing w:line="242" w:lineRule="exact"/>
              <w:ind w:left="10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 xml:space="preserve">Ensino Superior Ciências Contábeis </w:t>
            </w:r>
          </w:p>
        </w:tc>
        <w:tc>
          <w:tcPr>
            <w:tcW w:w="2551" w:type="dxa"/>
            <w:vAlign w:val="center"/>
          </w:tcPr>
          <w:p w:rsidR="00A56EA1" w:rsidRPr="007E422C" w:rsidRDefault="00A56EA1" w:rsidP="009F0C7B">
            <w:pPr>
              <w:spacing w:line="242" w:lineRule="exact"/>
              <w:ind w:left="100"/>
              <w:jc w:val="center"/>
              <w:rPr>
                <w:rFonts w:ascii="Arial" w:eastAsia="Verdana" w:hAnsi="Arial"/>
                <w:w w:val="99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Registro no CRC</w:t>
            </w:r>
          </w:p>
        </w:tc>
      </w:tr>
      <w:tr w:rsidR="006A3526" w:rsidRPr="007E422C" w:rsidTr="006A3526">
        <w:trPr>
          <w:trHeight w:val="242"/>
        </w:trPr>
        <w:tc>
          <w:tcPr>
            <w:tcW w:w="2395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Tesoureiro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7E422C" w:rsidRDefault="00A56EA1" w:rsidP="009F0C7B">
            <w:pPr>
              <w:jc w:val="center"/>
              <w:rPr>
                <w:rFonts w:ascii="Arial" w:hAnsi="Arial"/>
                <w:sz w:val="22"/>
              </w:rPr>
            </w:pPr>
            <w:r w:rsidRPr="007E422C">
              <w:rPr>
                <w:rFonts w:ascii="Arial" w:hAnsi="Arial"/>
                <w:sz w:val="22"/>
              </w:rPr>
              <w:t>Ensino Médio</w:t>
            </w:r>
          </w:p>
        </w:tc>
        <w:tc>
          <w:tcPr>
            <w:tcW w:w="2551" w:type="dxa"/>
          </w:tcPr>
          <w:p w:rsidR="00A56EA1" w:rsidRPr="007E422C" w:rsidRDefault="00A56EA1" w:rsidP="009F0C7B">
            <w:pPr>
              <w:jc w:val="center"/>
              <w:rPr>
                <w:rFonts w:ascii="Arial" w:hAnsi="Arial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  <w:tr w:rsidR="006A3526" w:rsidRPr="007E422C" w:rsidTr="006A3526">
        <w:trPr>
          <w:trHeight w:val="242"/>
        </w:trPr>
        <w:tc>
          <w:tcPr>
            <w:tcW w:w="2395" w:type="dxa"/>
            <w:shd w:val="clear" w:color="auto" w:fill="auto"/>
            <w:vAlign w:val="center"/>
          </w:tcPr>
          <w:p w:rsidR="00A56EA1" w:rsidRPr="006A3526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b/>
                <w:i/>
                <w:sz w:val="22"/>
              </w:rPr>
            </w:pPr>
            <w:r w:rsidRPr="006A3526">
              <w:rPr>
                <w:rFonts w:ascii="Arial" w:eastAsia="Verdana" w:hAnsi="Arial"/>
                <w:b/>
                <w:i/>
                <w:sz w:val="22"/>
              </w:rPr>
              <w:t xml:space="preserve">Coordenador </w:t>
            </w:r>
            <w:proofErr w:type="gramStart"/>
            <w:r w:rsidRPr="006A3526">
              <w:rPr>
                <w:rFonts w:ascii="Arial" w:eastAsia="Verdana" w:hAnsi="Arial"/>
                <w:b/>
                <w:i/>
                <w:sz w:val="22"/>
              </w:rPr>
              <w:t>Procon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6A3526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b/>
                <w:i/>
                <w:sz w:val="22"/>
              </w:rPr>
            </w:pPr>
            <w:r w:rsidRPr="006A3526">
              <w:rPr>
                <w:rFonts w:ascii="Arial" w:eastAsia="Verdana" w:hAnsi="Arial"/>
                <w:b/>
                <w:i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6A3526" w:rsidRDefault="00A56EA1" w:rsidP="009F0C7B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 w:rsidRPr="006A3526">
              <w:rPr>
                <w:rFonts w:ascii="Arial" w:hAnsi="Arial"/>
                <w:b/>
                <w:i/>
                <w:sz w:val="22"/>
              </w:rPr>
              <w:t>Ensino Médio</w:t>
            </w:r>
          </w:p>
        </w:tc>
        <w:tc>
          <w:tcPr>
            <w:tcW w:w="2551" w:type="dxa"/>
          </w:tcPr>
          <w:p w:rsidR="00A56EA1" w:rsidRPr="006A3526" w:rsidRDefault="00A56EA1" w:rsidP="009F0C7B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 w:rsidRPr="006A3526">
              <w:rPr>
                <w:rFonts w:ascii="Arial" w:eastAsia="Verdana" w:hAnsi="Arial"/>
                <w:b/>
                <w:i/>
                <w:w w:val="99"/>
                <w:sz w:val="22"/>
              </w:rPr>
              <w:t>Certificado de Conclusão do ensino médio</w:t>
            </w:r>
          </w:p>
        </w:tc>
      </w:tr>
      <w:tr w:rsidR="006A3526" w:rsidRPr="007E422C" w:rsidTr="006A3526">
        <w:trPr>
          <w:trHeight w:val="242"/>
        </w:trPr>
        <w:tc>
          <w:tcPr>
            <w:tcW w:w="2395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ind w:right="120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Agente Legislativo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1" w:rsidRPr="007E422C" w:rsidRDefault="00A56EA1" w:rsidP="009F0C7B">
            <w:pPr>
              <w:spacing w:line="242" w:lineRule="exact"/>
              <w:jc w:val="center"/>
              <w:rPr>
                <w:rFonts w:ascii="Arial" w:eastAsia="Verdana" w:hAnsi="Arial"/>
                <w:sz w:val="22"/>
              </w:rPr>
            </w:pPr>
            <w:r w:rsidRPr="007E422C">
              <w:rPr>
                <w:rFonts w:ascii="Arial" w:eastAsia="Verdana" w:hAnsi="Arial"/>
                <w:sz w:val="22"/>
              </w:rPr>
              <w:t>40 (quarenta)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6EA1" w:rsidRPr="007E422C" w:rsidRDefault="00A56EA1" w:rsidP="009F0C7B">
            <w:pPr>
              <w:jc w:val="center"/>
              <w:rPr>
                <w:rFonts w:ascii="Arial" w:hAnsi="Arial"/>
                <w:sz w:val="22"/>
              </w:rPr>
            </w:pPr>
            <w:r w:rsidRPr="007E422C">
              <w:rPr>
                <w:rFonts w:ascii="Arial" w:hAnsi="Arial"/>
                <w:sz w:val="22"/>
              </w:rPr>
              <w:t>Ensino Médio</w:t>
            </w:r>
          </w:p>
        </w:tc>
        <w:tc>
          <w:tcPr>
            <w:tcW w:w="2551" w:type="dxa"/>
          </w:tcPr>
          <w:p w:rsidR="00A56EA1" w:rsidRPr="007E422C" w:rsidRDefault="00A56EA1" w:rsidP="009F0C7B">
            <w:pPr>
              <w:jc w:val="center"/>
              <w:rPr>
                <w:rFonts w:ascii="Arial" w:hAnsi="Arial"/>
                <w:sz w:val="22"/>
              </w:rPr>
            </w:pPr>
            <w:r w:rsidRPr="007E422C">
              <w:rPr>
                <w:rFonts w:ascii="Arial" w:eastAsia="Verdana" w:hAnsi="Arial"/>
                <w:w w:val="99"/>
                <w:sz w:val="22"/>
              </w:rPr>
              <w:t>Certificado de Conclusão do ensino médio</w:t>
            </w:r>
          </w:p>
        </w:tc>
      </w:tr>
    </w:tbl>
    <w:p w:rsidR="00A56EA1" w:rsidRPr="007E422C" w:rsidRDefault="00A56EA1" w:rsidP="00A56EA1">
      <w:pPr>
        <w:spacing w:line="200" w:lineRule="exact"/>
      </w:pPr>
    </w:p>
    <w:p w:rsidR="00A56EA1" w:rsidRPr="007E422C" w:rsidRDefault="00A56EA1" w:rsidP="00A56EA1">
      <w:pPr>
        <w:spacing w:line="200" w:lineRule="exact"/>
      </w:pPr>
    </w:p>
    <w:p w:rsidR="00A56EA1" w:rsidRPr="007E422C" w:rsidRDefault="00A56EA1" w:rsidP="00A56EA1">
      <w:pPr>
        <w:spacing w:line="200" w:lineRule="exact"/>
      </w:pPr>
    </w:p>
    <w:p w:rsidR="00A56EA1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6A3526" w:rsidRPr="007E422C" w:rsidRDefault="006A3526" w:rsidP="00A56EA1">
      <w:pPr>
        <w:spacing w:line="239" w:lineRule="auto"/>
        <w:jc w:val="center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  <w:bookmarkStart w:id="3" w:name="page7"/>
      <w:bookmarkEnd w:id="3"/>
      <w:proofErr w:type="gramStart"/>
      <w:r w:rsidRPr="007E422C">
        <w:rPr>
          <w:rFonts w:ascii="Arial" w:eastAsia="Verdana" w:hAnsi="Arial"/>
          <w:b/>
        </w:rPr>
        <w:t>ANEXO VI</w:t>
      </w:r>
      <w:proofErr w:type="gramEnd"/>
    </w:p>
    <w:p w:rsidR="00A56EA1" w:rsidRPr="007E422C" w:rsidRDefault="00A56EA1" w:rsidP="00A56EA1">
      <w:pPr>
        <w:spacing w:line="239" w:lineRule="auto"/>
        <w:jc w:val="center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ATRIBUIÇÕES DOS CARGOS EM COMISSÃO</w:t>
      </w:r>
    </w:p>
    <w:p w:rsidR="00A56EA1" w:rsidRPr="007E422C" w:rsidRDefault="00A56EA1" w:rsidP="00A56EA1">
      <w:pPr>
        <w:spacing w:line="249" w:lineRule="exact"/>
        <w:rPr>
          <w:rFonts w:ascii="Arial" w:hAnsi="Arial"/>
        </w:rPr>
      </w:pPr>
    </w:p>
    <w:p w:rsidR="00A56EA1" w:rsidRPr="007E422C" w:rsidRDefault="00A56EA1" w:rsidP="00A56EA1">
      <w:pPr>
        <w:jc w:val="both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Chefe de Gabinete:</w:t>
      </w:r>
    </w:p>
    <w:p w:rsidR="00A56EA1" w:rsidRPr="007E422C" w:rsidRDefault="00A56EA1" w:rsidP="00A56EA1">
      <w:pPr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</w:rPr>
        <w:t>Assistência imediata à Presidência; organizar a agenda das atividades e programações oficiais do Presidente; administrar o atendimento às pessoas que procurarem o Presidente, encaminhando-as a quem de direito, orientando-as na solução dos assuntos respectivos ou mandando audiência com o Presidente, se for o caso; cuidar da correspondência oficial do presidente; recepcionar visitantes e hóspedes oficiais; promover e registrar informações relativas às autoridades, repartições federais, estaduais e outras de interesse da administração; coordenar as relações da Câmara com o Executivo Municipal;</w:t>
      </w:r>
    </w:p>
    <w:p w:rsidR="00A56EA1" w:rsidRPr="007E422C" w:rsidRDefault="00A56EA1" w:rsidP="00A56EA1">
      <w:pPr>
        <w:jc w:val="both"/>
        <w:rPr>
          <w:rFonts w:ascii="Arial" w:eastAsia="Verdana" w:hAnsi="Arial"/>
          <w:b/>
        </w:rPr>
      </w:pPr>
    </w:p>
    <w:p w:rsidR="00A56EA1" w:rsidRPr="007E422C" w:rsidRDefault="00A56EA1" w:rsidP="00A56EA1">
      <w:pPr>
        <w:jc w:val="both"/>
        <w:rPr>
          <w:rFonts w:ascii="Arial" w:eastAsia="Verdana" w:hAnsi="Arial"/>
          <w:b/>
        </w:rPr>
      </w:pPr>
      <w:r w:rsidRPr="007E422C">
        <w:rPr>
          <w:rFonts w:ascii="Arial" w:eastAsia="Verdana" w:hAnsi="Arial"/>
          <w:b/>
        </w:rPr>
        <w:t>Diretor Geral:</w:t>
      </w:r>
    </w:p>
    <w:p w:rsidR="00A56EA1" w:rsidRPr="007E422C" w:rsidRDefault="00A56EA1" w:rsidP="00A56EA1">
      <w:pPr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</w:rPr>
        <w:t>Coordenar, planejar, organizar e orientar a execução de todos os serviços administrativos, legislativos, financeiros e de informática da Câmara Municipal; promover os meios para o bom andamento das relações de todas as Unidades Administrativa da Câmara Municipal; definir relações funcionais e os limites de competência das Unidades Administrativa; avaliar periodicamente o desempenho dos Departamentos e os objetivos e metas planejadas; em conjunto com o Presidente, propor normas e sistemática de controles internos, checar resultados e estabelecer prioridades para o êxito das ações traçadas; apoiar os parlamentares, provendo os serviços de secretaria necessários à Mesa Diretora e o bom andamento e controle dos trabalhos legislativos; assessorar as atividades de apoio administrativo, provendo a execução dos serviços de gestão de pessoas, de licitações, de administração de material, de gerenciamento de contratos, de processamento de dados e uso de tecnologia da informação, bem como de todos os serviços auxiliares necessários ao funcionamento da Câmara Municipal; acompanhar as atividades de apoio financeiro, promovendo o uso adequado de recursos e o funcionamento de efetivos procedimentos de planejamento, acompanhamento e controle de gastos; gerir o serviço de protocolo, recebendo, analisando e distribuindo todas as correspondências enviadas à Câmara Municipal; executar atividades correlatas determinadas pela Presidência.</w:t>
      </w: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both"/>
        <w:rPr>
          <w:rFonts w:ascii="Arial" w:hAnsi="Arial"/>
        </w:rPr>
      </w:pPr>
      <w:r w:rsidRPr="007E422C">
        <w:rPr>
          <w:rFonts w:ascii="Arial" w:eastAsia="Verdana" w:hAnsi="Arial"/>
          <w:b/>
        </w:rPr>
        <w:t xml:space="preserve">Secretário: </w:t>
      </w:r>
      <w:r w:rsidRPr="007E422C">
        <w:rPr>
          <w:rFonts w:ascii="Arial" w:hAnsi="Arial"/>
        </w:rPr>
        <w:t xml:space="preserve">Coordenar os serviços administrativos em geral; ordenar as atividades de pessoal e transmitir-lhes as determinações e solicitações do Presidente e dos demais membros da mesa; Organizar o cadastro de fornecedores; Promover o controle de gastos da Câmara; Promover o tombamento dos bens patrimoniais, a serviço da Câmara, mantendo-os devidamente cadastrados; Solicitar providências para apuração de desvios e extravios de materiais, quando eventualmente verificados; Manter o serviço de estoque e guarda, em perfeita ordem de armazenamento, conservação, classificação e registro de materiais de consumo da Câmara; Supervisionar e controlar os serviços de compras e equipamentos necessários ao desempenho dos serviços da Câmara, mantendo sua guarda </w:t>
      </w:r>
      <w:r w:rsidRPr="007E422C">
        <w:rPr>
          <w:rFonts w:ascii="Arial" w:hAnsi="Arial"/>
        </w:rPr>
        <w:lastRenderedPageBreak/>
        <w:t xml:space="preserve">e controle; Manter atualizado acervo de legislação, pertinentes ao pessoal; Responsabilizar-se a vista dos relatórios de frequência, Promover a lavratura dos atos referentes ao pessoal; Manter atualizado o prontuário relativo ao tempo de serviços dos servidores; Assinar ordens e outros documentos relativos ao pagamento de pessoal da Câmara e das despesas ao pleno funcionamento do Poder Legislativo; Cumprir e fazer cumprir as determinações do Presidente, e demais membro da mesa; Aprovar a escala de férias de pessoal; Aferir a qualidade dos artigos empregados </w:t>
      </w:r>
      <w:proofErr w:type="gramStart"/>
      <w:r w:rsidRPr="007E422C">
        <w:rPr>
          <w:rFonts w:ascii="Arial" w:hAnsi="Arial"/>
        </w:rPr>
        <w:t>no serviços</w:t>
      </w:r>
      <w:proofErr w:type="gramEnd"/>
      <w:r w:rsidRPr="007E422C">
        <w:rPr>
          <w:rFonts w:ascii="Arial" w:hAnsi="Arial"/>
        </w:rPr>
        <w:t xml:space="preserve"> da Câmara verificando os que melhor atendem às suas necessidades, reduzindo a diversificação de materiais empregados; Manter atualizado a escrituração relativa a entrada e saída de materiais do estoque existente; Receber as notas de entrega e as faturas dos fornecedores, dar aceitação do material; Fornecer os materiais solicitados pelos diversos setores da Câmara, mantendo o seu controle; Zelar pela disciplina de pessoal.</w:t>
      </w: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  <w:b/>
        </w:rPr>
        <w:t xml:space="preserve">Assessor Jurídico: </w:t>
      </w: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</w:rPr>
        <w:t>Assessorar o Plenário, Mesa Diretora e Presidente.</w:t>
      </w:r>
      <w:r w:rsidRPr="007E422C">
        <w:rPr>
          <w:rFonts w:ascii="Arial" w:eastAsia="Verdana" w:hAnsi="Arial"/>
          <w:b/>
        </w:rPr>
        <w:t xml:space="preserve"> </w:t>
      </w:r>
      <w:r w:rsidRPr="007E422C">
        <w:rPr>
          <w:rFonts w:ascii="Arial" w:eastAsia="Verdana" w:hAnsi="Arial"/>
        </w:rPr>
        <w:t>Dirigir o Departamento Jurídico, superintender e coordenar suas atividades e orientar-lhe a atuação. Despachar com o Presidente da Câmara Municipal de Campo Redondo. Defender a norma legal, ato normativo e ato administrativo de autoria do Poder Legislativo Municipal objeto de impugnação; Apresentar as informações a serem prestadas pelo Presidente da Câmara, relativas a medidas impugnadoras de ato ou omissão presidencial; Assessorar o Presidente da Câmara Municipal em assuntos de natureza jurídica, elaborando pareceres e estudos ou propondo normas, medidas e diretrizes; assistir o Presidente da Câmara Municipal no controle interno da legalidade dos atos da Administração; sugerir ao Presidente da Câmara Municipal medidas de caráter jurídico reclamadas pelo interesse público; exercer orientação normativa e supervisão técnica quanto aos departamentos da entidade; Autorizado pelo Presidente, avocar quaisquer matérias jurídicas de interesse desta, inclusive no que concerne a sua representação judicial ou extrajudicial.</w:t>
      </w:r>
    </w:p>
    <w:p w:rsidR="00A56EA1" w:rsidRPr="007E422C" w:rsidRDefault="00A56EA1" w:rsidP="00A56EA1">
      <w:pPr>
        <w:jc w:val="both"/>
        <w:rPr>
          <w:rFonts w:ascii="Arial" w:eastAsia="Verdana" w:hAnsi="Arial"/>
          <w:b/>
        </w:rPr>
      </w:pPr>
    </w:p>
    <w:p w:rsidR="00A56EA1" w:rsidRPr="007E422C" w:rsidRDefault="00A56EA1" w:rsidP="00A56EA1">
      <w:pPr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  <w:b/>
        </w:rPr>
        <w:t xml:space="preserve">Tesoureiro: </w:t>
      </w:r>
    </w:p>
    <w:p w:rsidR="00A56EA1" w:rsidRPr="007E422C" w:rsidRDefault="00A56EA1" w:rsidP="00A56EA1">
      <w:pPr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</w:rPr>
        <w:t xml:space="preserve">Promover o recebimento das importâncias devidas à Câmara Municipal; efetuar o pagamento das despesas, de acordo com as disponibilidades financeiras; promover a guarda e conservação dos valores da Câmara Municipal; requisitar e controlar a utilização dos talões de cheques; incumbir-se dos contatos com estabelecimentos bancários, em assuntos de sua competência; determinar a preparação dos cheques para os pagamentos autorizados; promover a publicação, diariamente, do movimento de caixa do dia anterior; promover o registro dos títulos e valores sob sua guarda e providenciar depósitos nos estabelecimentos de crédito; providenciar o recolhimento das contribuições previdenciárias dos servidores da Câmara Municipal; providenciar o recolhimento do imposto de renda, incidente na fonte, sobre os rendimentos pagos a qualquer título aos Vereadores, aos servidores da Câmara Municipal e </w:t>
      </w:r>
      <w:proofErr w:type="gramStart"/>
      <w:r w:rsidRPr="007E422C">
        <w:rPr>
          <w:rFonts w:ascii="Arial" w:eastAsia="Verdana" w:hAnsi="Arial"/>
        </w:rPr>
        <w:t>à</w:t>
      </w:r>
      <w:proofErr w:type="gramEnd"/>
      <w:r w:rsidRPr="007E422C">
        <w:rPr>
          <w:rFonts w:ascii="Arial" w:eastAsia="Verdana" w:hAnsi="Arial"/>
        </w:rPr>
        <w:t xml:space="preserve"> terceiros; elaborar, conjuntamente com o Controle Interno e Gerência Financeira, programas para processamento dos pagamentos; observar as recomendações do Tribunal de Contas do Estado do RN; executar outras atividades inerentes ao cargo e as que lhe forem determinadas pela Presidência.</w:t>
      </w:r>
    </w:p>
    <w:p w:rsidR="00A56EA1" w:rsidRPr="007E422C" w:rsidRDefault="00A56EA1" w:rsidP="00A56EA1">
      <w:pPr>
        <w:spacing w:line="200" w:lineRule="exact"/>
      </w:pP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  <w:i/>
        </w:rPr>
      </w:pPr>
      <w:r w:rsidRPr="007E422C">
        <w:rPr>
          <w:rFonts w:ascii="Arial" w:eastAsia="Verdana" w:hAnsi="Arial"/>
          <w:b/>
          <w:i/>
        </w:rPr>
        <w:t xml:space="preserve">Coordenador do PROCON: </w:t>
      </w: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  <w:i/>
        </w:rPr>
      </w:pPr>
      <w:r w:rsidRPr="007E422C">
        <w:rPr>
          <w:rFonts w:ascii="Arial" w:eastAsia="Verdana" w:hAnsi="Arial"/>
          <w:i/>
        </w:rPr>
        <w:lastRenderedPageBreak/>
        <w:t>Executa as atividades ligadas diretamente à área</w:t>
      </w:r>
      <w:r w:rsidRPr="007E422C">
        <w:rPr>
          <w:rFonts w:ascii="Arial" w:eastAsia="Verdana" w:hAnsi="Arial"/>
          <w:b/>
          <w:i/>
        </w:rPr>
        <w:t xml:space="preserve"> </w:t>
      </w:r>
      <w:r w:rsidRPr="007E422C">
        <w:rPr>
          <w:rFonts w:ascii="Arial" w:eastAsia="Verdana" w:hAnsi="Arial"/>
          <w:i/>
        </w:rPr>
        <w:t>Parlamentar; Presta assessoramento na condução dos trabalhos do Plenário; Presta os esclarecimentos que forem solicitados pela Mesa ou pelos Vereadores, relativos à aplicação do Regimento Interno e ao andamento das proposições; Colige informações sobre legislação federal, estadual e municipal atinentes às atividades da Câmara; Prepara projetos de Lei, de Resolução e de Decreto Legislativo, assim como verificar Atos e Portarias; Pratica demais atos que lhe forem atribuídos pelo Presidente</w:t>
      </w:r>
      <w:proofErr w:type="gramStart"/>
      <w:r w:rsidRPr="007E422C">
        <w:rPr>
          <w:rFonts w:ascii="Arial" w:eastAsia="Verdana" w:hAnsi="Arial"/>
          <w:i/>
        </w:rPr>
        <w:t>;;</w:t>
      </w:r>
      <w:proofErr w:type="gramEnd"/>
      <w:r w:rsidRPr="007E422C">
        <w:rPr>
          <w:rFonts w:ascii="Arial" w:eastAsia="Verdana" w:hAnsi="Arial"/>
          <w:i/>
        </w:rPr>
        <w:t xml:space="preserve"> Auxilia nas solenidades, sessões e demais eventos do Poder Legislativo e outras providências necessárias ao fiel cumprimento das Ações Legislativas; Organiza a ordem do dia sob a orientação do Presidente. Exerce outras atividades correlatas.</w:t>
      </w: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  <w:b/>
        </w:rPr>
        <w:t xml:space="preserve">Agente Legislativo: </w:t>
      </w: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</w:rPr>
        <w:t>Executa as atividades ligadas diretamente à área</w:t>
      </w:r>
      <w:r w:rsidRPr="007E422C">
        <w:rPr>
          <w:rFonts w:ascii="Arial" w:eastAsia="Verdana" w:hAnsi="Arial"/>
          <w:b/>
        </w:rPr>
        <w:t xml:space="preserve"> </w:t>
      </w:r>
      <w:r w:rsidRPr="007E422C">
        <w:rPr>
          <w:rFonts w:ascii="Arial" w:eastAsia="Verdana" w:hAnsi="Arial"/>
        </w:rPr>
        <w:t>Parlamentar; Presta assessoramento na condução dos trabalhos do Plenário; Presta os esclarecimentos que forem solicitados pela Mesa ou pelos Vereadores, relativos à aplicação do Regimento Interno e ao andamento das proposições; Colige informações sobre legislação federal, estadual e municipal atinentes às atividades da Câmara; Prepara projetos de Lei, de Resolução e de Decreto Legislativo, assim como verificar Atos e Portarias; Pratica demais atos que lhe forem atribuídos pelo Presidente</w:t>
      </w:r>
      <w:proofErr w:type="gramStart"/>
      <w:r w:rsidRPr="007E422C">
        <w:rPr>
          <w:rFonts w:ascii="Arial" w:eastAsia="Verdana" w:hAnsi="Arial"/>
        </w:rPr>
        <w:t>;;</w:t>
      </w:r>
      <w:proofErr w:type="gramEnd"/>
      <w:r w:rsidRPr="007E422C">
        <w:rPr>
          <w:rFonts w:ascii="Arial" w:eastAsia="Verdana" w:hAnsi="Arial"/>
        </w:rPr>
        <w:t xml:space="preserve"> Auxilia nas solenidades, sessões e demais eventos do Poder Legislativo e outras providências necessárias ao fiel cumprimento das Ações Legislativas; Organiza a ordem do dia sob a orientação do Presidente. Exerce outras atividades correlatas.</w:t>
      </w: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  <w:b/>
        </w:rPr>
      </w:pPr>
    </w:p>
    <w:p w:rsidR="00A56EA1" w:rsidRPr="007E422C" w:rsidRDefault="00A56EA1" w:rsidP="00A56EA1">
      <w:pPr>
        <w:spacing w:line="239" w:lineRule="auto"/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  <w:b/>
        </w:rPr>
        <w:t xml:space="preserve">Contador: </w:t>
      </w:r>
    </w:p>
    <w:p w:rsidR="00A56EA1" w:rsidRPr="006150D9" w:rsidRDefault="00A56EA1" w:rsidP="006150D9">
      <w:pPr>
        <w:spacing w:line="239" w:lineRule="auto"/>
        <w:jc w:val="both"/>
        <w:rPr>
          <w:rFonts w:ascii="Arial" w:eastAsia="Verdana" w:hAnsi="Arial"/>
        </w:rPr>
      </w:pPr>
      <w:r w:rsidRPr="007E422C">
        <w:rPr>
          <w:rFonts w:ascii="Arial" w:eastAsia="Verdana" w:hAnsi="Arial"/>
        </w:rPr>
        <w:t>Escritura analiticamente os atos ou fatos</w:t>
      </w:r>
      <w:r w:rsidRPr="007E422C">
        <w:rPr>
          <w:rFonts w:ascii="Arial" w:eastAsia="Verdana" w:hAnsi="Arial"/>
          <w:b/>
        </w:rPr>
        <w:t xml:space="preserve"> </w:t>
      </w:r>
      <w:r w:rsidRPr="007E422C">
        <w:rPr>
          <w:rFonts w:ascii="Arial" w:eastAsia="Verdana" w:hAnsi="Arial"/>
        </w:rPr>
        <w:t xml:space="preserve">administrativos, efetuando os correspondentes lançamentos contábeis, para possibilitar o controle contábil e orçamentário; Contabiliza os documentos, analisando-os e processando-os, para assegurar a observância do plano de contas adotado; Promove a prestação, acertos e conciliação de contas em geral, conferindo saldos, localizando e retificando possíveis erros, para assegurar a correção das operações contábeis; Elabora o balanço anual da Câmara Municipal; Elabora a prestação de contas para apreciação da Câmara Municipal e remessa ao Tribunal de Contas do Estado do Rio Grande do Norte; Escritura livros contábeis; Faz a escrituração sintética e analítica dos lançamentos relativos às operações contábeis, visando demonstrar a receita e despesa; Examina empenhos de despesa, verificando a classificação e a existência de recursos nas dotações orçamentárias, para o pagamento dos compromissos assumidos; Supervisiona os cálculos de reavaliação do ativo e de depreciação de veículos, máquinas, móveis, utensílios e instalações, ou participar destes trabalhos, adotando os índices indicados em cada caso, para assegurar a aplicação correta das disposições legais pertinentes; Organiza, elabora e assina balancetes, balanço e demonstrativos contábeis, relativos à execução orçamentária e financeira, aplicando as normas contábeis, para apresentar resultados parciais e gerais da situação patrimonial, econômica e financeira da Administração do Legislativo Municipal; Elabora relatórios sobre a situação patrimonial, econômica e financeira da Câmara; Assessora o Presidente em problemas financeiros, contábeis e orçamentários, dando pareceres à luz da ciência e das práticas contábeis; </w:t>
      </w:r>
      <w:r w:rsidRPr="007E422C">
        <w:rPr>
          <w:rFonts w:ascii="Arial" w:eastAsia="Verdana" w:hAnsi="Arial"/>
        </w:rPr>
        <w:lastRenderedPageBreak/>
        <w:t xml:space="preserve">Efetua os controles de gastos em conformidade com as normas legais; Promove o recebimento das importâncias devidas à Câmara; Efetua o pagamento da despesa, de acordo com as disponibilidades de erário; Efetua os recebimentos e elabora o respectivo documento de quitação; Efetua o pagamento das despesas devidamente autorizadas; </w:t>
      </w:r>
      <w:proofErr w:type="gramStart"/>
      <w:r w:rsidRPr="007E422C">
        <w:rPr>
          <w:rFonts w:ascii="Arial" w:eastAsia="Verdana" w:hAnsi="Arial"/>
        </w:rPr>
        <w:t>Procede</w:t>
      </w:r>
      <w:proofErr w:type="gramEnd"/>
      <w:r w:rsidRPr="007E422C">
        <w:rPr>
          <w:rFonts w:ascii="Arial" w:eastAsia="Verdana" w:hAnsi="Arial"/>
        </w:rPr>
        <w:t xml:space="preserve"> à guarda, conferência e controle sistemático do numerário e valores de Caixa; Controla o movimento financeiro, através do sistema informático instalado na Tesouraria, se houver; Mantém o controle de depósitos e retiradas bancárias, mantendo em dia as fichas controle de contas; Arquiva os documentos pertinentes às movimentações financeiras; Executa outras funções que lhe sejam superiormente cometidas ou impostas por Resolução ou regulamento em matéria financeira; Exerce outras atividades correlatas</w:t>
      </w:r>
      <w:r w:rsidR="006150D9">
        <w:rPr>
          <w:rFonts w:ascii="Arial" w:eastAsia="Verdana" w:hAnsi="Arial"/>
        </w:rPr>
        <w:t>.</w:t>
      </w:r>
    </w:p>
    <w:sectPr w:rsidR="00A56EA1" w:rsidRPr="006150D9" w:rsidSect="001368C0">
      <w:pgSz w:w="11906" w:h="16838" w:code="9"/>
      <w:pgMar w:top="993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70" w:rsidRDefault="00850770" w:rsidP="00F4282B">
      <w:r>
        <w:separator/>
      </w:r>
    </w:p>
  </w:endnote>
  <w:endnote w:type="continuationSeparator" w:id="0">
    <w:p w:rsidR="00850770" w:rsidRDefault="00850770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70" w:rsidRDefault="00850770" w:rsidP="00F4282B">
      <w:r>
        <w:separator/>
      </w:r>
    </w:p>
  </w:footnote>
  <w:footnote w:type="continuationSeparator" w:id="0">
    <w:p w:rsidR="00850770" w:rsidRDefault="00850770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D9" w:rsidRDefault="006150D9" w:rsidP="006150D9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>
          <wp:extent cx="1069975" cy="871220"/>
          <wp:effectExtent l="0" t="0" r="0" b="508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0D9" w:rsidRPr="00B16DDE" w:rsidRDefault="006150D9" w:rsidP="006150D9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6150D9" w:rsidRPr="00B16DDE" w:rsidRDefault="006150D9" w:rsidP="006150D9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A56EA1" w:rsidRDefault="006150D9" w:rsidP="006150D9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6150D9" w:rsidRPr="006150D9" w:rsidRDefault="006150D9" w:rsidP="006150D9">
    <w:pPr>
      <w:pStyle w:val="Cabealho"/>
      <w:jc w:val="center"/>
      <w:rPr>
        <w:rFonts w:ascii="Tahoma" w:hAnsi="Tahoma" w:cs="Tahom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45"/>
    <w:rsid w:val="000029BC"/>
    <w:rsid w:val="00011F90"/>
    <w:rsid w:val="0002268F"/>
    <w:rsid w:val="00031EED"/>
    <w:rsid w:val="00040A7F"/>
    <w:rsid w:val="00054F6A"/>
    <w:rsid w:val="0006418F"/>
    <w:rsid w:val="00067E54"/>
    <w:rsid w:val="00071E1A"/>
    <w:rsid w:val="00083217"/>
    <w:rsid w:val="000B1A43"/>
    <w:rsid w:val="000D358E"/>
    <w:rsid w:val="000D469B"/>
    <w:rsid w:val="000E1A75"/>
    <w:rsid w:val="000E6CCD"/>
    <w:rsid w:val="000E7BE7"/>
    <w:rsid w:val="000F6FFB"/>
    <w:rsid w:val="0010188A"/>
    <w:rsid w:val="001039BD"/>
    <w:rsid w:val="00114E39"/>
    <w:rsid w:val="0011548E"/>
    <w:rsid w:val="001169A8"/>
    <w:rsid w:val="00120069"/>
    <w:rsid w:val="0012483C"/>
    <w:rsid w:val="00126C66"/>
    <w:rsid w:val="001368C0"/>
    <w:rsid w:val="00160734"/>
    <w:rsid w:val="00181A36"/>
    <w:rsid w:val="0018354F"/>
    <w:rsid w:val="001930C5"/>
    <w:rsid w:val="00193613"/>
    <w:rsid w:val="00196A01"/>
    <w:rsid w:val="001B205A"/>
    <w:rsid w:val="001C0746"/>
    <w:rsid w:val="002057CF"/>
    <w:rsid w:val="0021476D"/>
    <w:rsid w:val="00232FE0"/>
    <w:rsid w:val="00241245"/>
    <w:rsid w:val="00250FB7"/>
    <w:rsid w:val="00252EEB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7F5C"/>
    <w:rsid w:val="0031037D"/>
    <w:rsid w:val="00317FC7"/>
    <w:rsid w:val="00327D39"/>
    <w:rsid w:val="00332CAF"/>
    <w:rsid w:val="00342566"/>
    <w:rsid w:val="00352A2F"/>
    <w:rsid w:val="003615BA"/>
    <w:rsid w:val="003650A5"/>
    <w:rsid w:val="00375DE9"/>
    <w:rsid w:val="0037627B"/>
    <w:rsid w:val="00382A92"/>
    <w:rsid w:val="003C0DAD"/>
    <w:rsid w:val="003C672D"/>
    <w:rsid w:val="003D78C6"/>
    <w:rsid w:val="003E07D0"/>
    <w:rsid w:val="003E3BC0"/>
    <w:rsid w:val="003E5345"/>
    <w:rsid w:val="003F0481"/>
    <w:rsid w:val="003F4640"/>
    <w:rsid w:val="003F64E5"/>
    <w:rsid w:val="00404EA7"/>
    <w:rsid w:val="004148AC"/>
    <w:rsid w:val="004303BF"/>
    <w:rsid w:val="00444039"/>
    <w:rsid w:val="00450A98"/>
    <w:rsid w:val="00452F55"/>
    <w:rsid w:val="0046090C"/>
    <w:rsid w:val="00480300"/>
    <w:rsid w:val="00485943"/>
    <w:rsid w:val="004871E5"/>
    <w:rsid w:val="00492C7D"/>
    <w:rsid w:val="004948F6"/>
    <w:rsid w:val="00494A81"/>
    <w:rsid w:val="004A46FB"/>
    <w:rsid w:val="004B6A3E"/>
    <w:rsid w:val="004B7123"/>
    <w:rsid w:val="004F0951"/>
    <w:rsid w:val="004F65B3"/>
    <w:rsid w:val="004F6FB5"/>
    <w:rsid w:val="0050297E"/>
    <w:rsid w:val="00511670"/>
    <w:rsid w:val="0051749A"/>
    <w:rsid w:val="005253FE"/>
    <w:rsid w:val="00551F21"/>
    <w:rsid w:val="00552A36"/>
    <w:rsid w:val="005711E6"/>
    <w:rsid w:val="00571FAC"/>
    <w:rsid w:val="0057465A"/>
    <w:rsid w:val="005754AD"/>
    <w:rsid w:val="005803F7"/>
    <w:rsid w:val="00597175"/>
    <w:rsid w:val="005C6C12"/>
    <w:rsid w:val="005D423A"/>
    <w:rsid w:val="005D4DCE"/>
    <w:rsid w:val="005D52AA"/>
    <w:rsid w:val="005E51E8"/>
    <w:rsid w:val="005E7FBA"/>
    <w:rsid w:val="00607218"/>
    <w:rsid w:val="006150D9"/>
    <w:rsid w:val="00646839"/>
    <w:rsid w:val="00656F5D"/>
    <w:rsid w:val="00671F29"/>
    <w:rsid w:val="006753B5"/>
    <w:rsid w:val="00683F70"/>
    <w:rsid w:val="0068435E"/>
    <w:rsid w:val="006A3526"/>
    <w:rsid w:val="006B7B02"/>
    <w:rsid w:val="006C57A2"/>
    <w:rsid w:val="006C73B4"/>
    <w:rsid w:val="006D22EE"/>
    <w:rsid w:val="006E0D7C"/>
    <w:rsid w:val="006F0D5B"/>
    <w:rsid w:val="006F34F9"/>
    <w:rsid w:val="00705DCA"/>
    <w:rsid w:val="00723970"/>
    <w:rsid w:val="007308D3"/>
    <w:rsid w:val="00733F94"/>
    <w:rsid w:val="00755729"/>
    <w:rsid w:val="007802C9"/>
    <w:rsid w:val="00780C4F"/>
    <w:rsid w:val="007812F9"/>
    <w:rsid w:val="0078136B"/>
    <w:rsid w:val="007821BF"/>
    <w:rsid w:val="007828DD"/>
    <w:rsid w:val="00786FE9"/>
    <w:rsid w:val="007870C2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0770"/>
    <w:rsid w:val="00857495"/>
    <w:rsid w:val="00873392"/>
    <w:rsid w:val="008927E0"/>
    <w:rsid w:val="0089665A"/>
    <w:rsid w:val="008A1AE1"/>
    <w:rsid w:val="008D3038"/>
    <w:rsid w:val="008E74E9"/>
    <w:rsid w:val="0090002F"/>
    <w:rsid w:val="0090013C"/>
    <w:rsid w:val="00907C8D"/>
    <w:rsid w:val="009164CA"/>
    <w:rsid w:val="0091695F"/>
    <w:rsid w:val="0093083E"/>
    <w:rsid w:val="009356D7"/>
    <w:rsid w:val="00944E06"/>
    <w:rsid w:val="00950D37"/>
    <w:rsid w:val="00951863"/>
    <w:rsid w:val="009938D6"/>
    <w:rsid w:val="009A383B"/>
    <w:rsid w:val="009C0994"/>
    <w:rsid w:val="009F1612"/>
    <w:rsid w:val="009F77E8"/>
    <w:rsid w:val="00A021B4"/>
    <w:rsid w:val="00A07CEB"/>
    <w:rsid w:val="00A1284B"/>
    <w:rsid w:val="00A17360"/>
    <w:rsid w:val="00A20170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20CF4"/>
    <w:rsid w:val="00B272E1"/>
    <w:rsid w:val="00B47C7A"/>
    <w:rsid w:val="00B76997"/>
    <w:rsid w:val="00B82A7D"/>
    <w:rsid w:val="00B85BCF"/>
    <w:rsid w:val="00B932FA"/>
    <w:rsid w:val="00B976A7"/>
    <w:rsid w:val="00BB2A95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5CA4"/>
    <w:rsid w:val="00C7713B"/>
    <w:rsid w:val="00C94792"/>
    <w:rsid w:val="00CA5AD3"/>
    <w:rsid w:val="00CB0C5A"/>
    <w:rsid w:val="00CB6A30"/>
    <w:rsid w:val="00CB7CEC"/>
    <w:rsid w:val="00CC5024"/>
    <w:rsid w:val="00CE0852"/>
    <w:rsid w:val="00CF7569"/>
    <w:rsid w:val="00D11B42"/>
    <w:rsid w:val="00D145A8"/>
    <w:rsid w:val="00D90D8B"/>
    <w:rsid w:val="00DA49E8"/>
    <w:rsid w:val="00DB2E5B"/>
    <w:rsid w:val="00DB5233"/>
    <w:rsid w:val="00DC0C06"/>
    <w:rsid w:val="00DC4D19"/>
    <w:rsid w:val="00DF34F0"/>
    <w:rsid w:val="00DF4155"/>
    <w:rsid w:val="00E165C4"/>
    <w:rsid w:val="00E25391"/>
    <w:rsid w:val="00E25BDF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C11DC"/>
    <w:rsid w:val="00ED3912"/>
    <w:rsid w:val="00EE3D8B"/>
    <w:rsid w:val="00EF1993"/>
    <w:rsid w:val="00EF4619"/>
    <w:rsid w:val="00EF6A9C"/>
    <w:rsid w:val="00EF7D87"/>
    <w:rsid w:val="00F00655"/>
    <w:rsid w:val="00F10861"/>
    <w:rsid w:val="00F13F64"/>
    <w:rsid w:val="00F22153"/>
    <w:rsid w:val="00F3194D"/>
    <w:rsid w:val="00F37867"/>
    <w:rsid w:val="00F4282B"/>
    <w:rsid w:val="00F71533"/>
    <w:rsid w:val="00F81ECC"/>
    <w:rsid w:val="00F82C9F"/>
    <w:rsid w:val="00F834E4"/>
    <w:rsid w:val="00F93F40"/>
    <w:rsid w:val="00FA6D43"/>
    <w:rsid w:val="00FA7570"/>
    <w:rsid w:val="00FB0738"/>
    <w:rsid w:val="00FB3F0D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uiPriority w:val="99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uiPriority w:val="59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uiPriority w:val="99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uiPriority w:val="59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2378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Alessandru</cp:lastModifiedBy>
  <cp:revision>4</cp:revision>
  <cp:lastPrinted>2018-04-16T16:20:00Z</cp:lastPrinted>
  <dcterms:created xsi:type="dcterms:W3CDTF">2018-02-19T16:02:00Z</dcterms:created>
  <dcterms:modified xsi:type="dcterms:W3CDTF">2018-04-16T16:48:00Z</dcterms:modified>
</cp:coreProperties>
</file>